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201DDA" w:rsidRPr="00201DDA" w:rsidTr="00201DD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01DDA" w:rsidRPr="00201DD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01DDA" w:rsidRPr="00201DDA" w:rsidRDefault="00201DDA" w:rsidP="00201DDA">
                  <w:pPr>
                    <w:spacing w:after="0" w:line="240" w:lineRule="atLeast"/>
                    <w:rPr>
                      <w:rFonts w:ascii="Times New Roman" w:eastAsia="Times New Roman" w:hAnsi="Times New Roman" w:cs="Times New Roman"/>
                      <w:sz w:val="24"/>
                      <w:szCs w:val="24"/>
                      <w:lang w:eastAsia="tr-TR"/>
                    </w:rPr>
                  </w:pPr>
                  <w:r w:rsidRPr="00201DDA">
                    <w:rPr>
                      <w:rFonts w:ascii="Arial" w:eastAsia="Times New Roman" w:hAnsi="Arial" w:cs="Arial"/>
                      <w:sz w:val="16"/>
                      <w:szCs w:val="16"/>
                      <w:lang w:eastAsia="tr-TR"/>
                    </w:rPr>
                    <w:t>27 Haziran 2012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01DDA" w:rsidRPr="00201DDA" w:rsidRDefault="00201DDA" w:rsidP="00201DDA">
                  <w:pPr>
                    <w:spacing w:after="0" w:line="240" w:lineRule="atLeast"/>
                    <w:jc w:val="center"/>
                    <w:rPr>
                      <w:rFonts w:ascii="Times New Roman" w:eastAsia="Times New Roman" w:hAnsi="Times New Roman" w:cs="Times New Roman"/>
                      <w:sz w:val="24"/>
                      <w:szCs w:val="24"/>
                      <w:lang w:eastAsia="tr-TR"/>
                    </w:rPr>
                  </w:pPr>
                  <w:r w:rsidRPr="00201DDA">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01DDA" w:rsidRPr="00201DDA" w:rsidRDefault="00201DDA" w:rsidP="00201DD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01DDA">
                    <w:rPr>
                      <w:rFonts w:ascii="Arial" w:eastAsia="Times New Roman" w:hAnsi="Arial" w:cs="Arial"/>
                      <w:sz w:val="16"/>
                      <w:szCs w:val="16"/>
                      <w:lang w:eastAsia="tr-TR"/>
                    </w:rPr>
                    <w:t>Sayı : 28336</w:t>
                  </w:r>
                  <w:proofErr w:type="gramEnd"/>
                </w:p>
              </w:tc>
            </w:tr>
            <w:tr w:rsidR="00201DDA" w:rsidRPr="00201DDA">
              <w:trPr>
                <w:trHeight w:val="480"/>
                <w:jc w:val="center"/>
              </w:trPr>
              <w:tc>
                <w:tcPr>
                  <w:tcW w:w="8789" w:type="dxa"/>
                  <w:gridSpan w:val="3"/>
                  <w:tcMar>
                    <w:top w:w="0" w:type="dxa"/>
                    <w:left w:w="108" w:type="dxa"/>
                    <w:bottom w:w="0" w:type="dxa"/>
                    <w:right w:w="108" w:type="dxa"/>
                  </w:tcMar>
                  <w:vAlign w:val="center"/>
                  <w:hideMark/>
                </w:tcPr>
                <w:p w:rsidR="00201DDA" w:rsidRPr="00201DDA" w:rsidRDefault="00201DDA" w:rsidP="00201DD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01DDA">
                    <w:rPr>
                      <w:rFonts w:ascii="Arial" w:eastAsia="Times New Roman" w:hAnsi="Arial" w:cs="Arial"/>
                      <w:b/>
                      <w:bCs/>
                      <w:color w:val="000080"/>
                      <w:sz w:val="18"/>
                      <w:szCs w:val="18"/>
                      <w:lang w:eastAsia="tr-TR"/>
                    </w:rPr>
                    <w:t>YÖNETMELİK</w:t>
                  </w:r>
                </w:p>
              </w:tc>
            </w:tr>
            <w:tr w:rsidR="00201DDA" w:rsidRPr="00201DDA">
              <w:trPr>
                <w:trHeight w:val="480"/>
                <w:jc w:val="center"/>
              </w:trPr>
              <w:tc>
                <w:tcPr>
                  <w:tcW w:w="8789" w:type="dxa"/>
                  <w:gridSpan w:val="3"/>
                  <w:tcMar>
                    <w:top w:w="0" w:type="dxa"/>
                    <w:left w:w="108" w:type="dxa"/>
                    <w:bottom w:w="0" w:type="dxa"/>
                    <w:right w:w="108" w:type="dxa"/>
                  </w:tcMar>
                  <w:vAlign w:val="center"/>
                  <w:hideMark/>
                </w:tcPr>
                <w:p w:rsidR="00201DDA" w:rsidRPr="00201DDA" w:rsidRDefault="00201DDA" w:rsidP="00201DD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1DDA">
                    <w:rPr>
                      <w:rFonts w:ascii="Times New Roman" w:eastAsia="Times New Roman" w:hAnsi="Times New Roman" w:cs="Times New Roman"/>
                      <w:sz w:val="18"/>
                      <w:szCs w:val="18"/>
                      <w:u w:val="single"/>
                      <w:lang w:eastAsia="tr-TR"/>
                    </w:rPr>
                    <w:t>Yalova Üniversitesinden:</w:t>
                  </w:r>
                </w:p>
                <w:p w:rsidR="00201DDA" w:rsidRPr="00201DDA" w:rsidRDefault="00201DDA" w:rsidP="00201DD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1DDA">
                    <w:rPr>
                      <w:rFonts w:ascii="Times New Roman" w:eastAsia="Times New Roman" w:hAnsi="Times New Roman" w:cs="Times New Roman"/>
                      <w:b/>
                      <w:bCs/>
                      <w:sz w:val="18"/>
                      <w:szCs w:val="18"/>
                      <w:lang w:eastAsia="tr-TR"/>
                    </w:rPr>
                    <w:t>YALOVA ÜNİVERSİTESİ LİSANS EĞİTİM VE ÖĞRETİM YÖNETMELİĞİNDE</w:t>
                  </w:r>
                </w:p>
                <w:p w:rsidR="00201DDA" w:rsidRPr="00201DDA" w:rsidRDefault="00201DDA" w:rsidP="00201DD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1DDA">
                    <w:rPr>
                      <w:rFonts w:ascii="Times New Roman" w:eastAsia="Times New Roman" w:hAnsi="Times New Roman" w:cs="Times New Roman"/>
                      <w:b/>
                      <w:bCs/>
                      <w:sz w:val="18"/>
                      <w:szCs w:val="18"/>
                      <w:lang w:eastAsia="tr-TR"/>
                    </w:rPr>
                    <w:t>DEĞİŞİKLİK YAPILMASINA DAİR YÖNETMELİK</w:t>
                  </w:r>
                </w:p>
                <w:p w:rsidR="00201DDA" w:rsidRPr="00201DDA" w:rsidRDefault="00201DDA" w:rsidP="00201DD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1DDA">
                    <w:rPr>
                      <w:rFonts w:ascii="Times New Roman" w:eastAsia="Times New Roman" w:hAnsi="Times New Roman" w:cs="Times New Roman"/>
                      <w:b/>
                      <w:bCs/>
                      <w:sz w:val="18"/>
                      <w:szCs w:val="18"/>
                      <w:lang w:eastAsia="tr-TR"/>
                    </w:rPr>
                    <w:t>MADDE 1 – </w:t>
                  </w:r>
                  <w:proofErr w:type="gramStart"/>
                  <w:r w:rsidRPr="00201DDA">
                    <w:rPr>
                      <w:rFonts w:ascii="Times New Roman" w:eastAsia="Times New Roman" w:hAnsi="Times New Roman" w:cs="Times New Roman"/>
                      <w:sz w:val="18"/>
                      <w:szCs w:val="18"/>
                      <w:lang w:eastAsia="tr-TR"/>
                    </w:rPr>
                    <w:t>8/10/2010</w:t>
                  </w:r>
                  <w:proofErr w:type="gramEnd"/>
                  <w:r w:rsidRPr="00201DDA">
                    <w:rPr>
                      <w:rFonts w:ascii="Times New Roman" w:eastAsia="Times New Roman" w:hAnsi="Times New Roman" w:cs="Times New Roman"/>
                      <w:sz w:val="18"/>
                      <w:szCs w:val="18"/>
                      <w:lang w:eastAsia="tr-TR"/>
                    </w:rPr>
                    <w:t xml:space="preserve"> tarihli ve 27723 sayılı Resmî </w:t>
                  </w:r>
                  <w:proofErr w:type="spellStart"/>
                  <w:r w:rsidRPr="00201DDA">
                    <w:rPr>
                      <w:rFonts w:ascii="Times New Roman" w:eastAsia="Times New Roman" w:hAnsi="Times New Roman" w:cs="Times New Roman"/>
                      <w:sz w:val="18"/>
                      <w:szCs w:val="18"/>
                      <w:lang w:eastAsia="tr-TR"/>
                    </w:rPr>
                    <w:t>Gazete’de</w:t>
                  </w:r>
                  <w:proofErr w:type="spellEnd"/>
                  <w:r w:rsidRPr="00201DDA">
                    <w:rPr>
                      <w:rFonts w:ascii="Times New Roman" w:eastAsia="Times New Roman" w:hAnsi="Times New Roman" w:cs="Times New Roman"/>
                      <w:sz w:val="18"/>
                      <w:szCs w:val="18"/>
                      <w:lang w:eastAsia="tr-TR"/>
                    </w:rPr>
                    <w:t xml:space="preserve"> yayımlanan Yalova Üniversitesi Lisans Eğitim ve Öğretim Yönetmeliğinin 14 üncü maddesinin ikinci ve üçüncü fıkraları aşağıdaki şekilde değiştirilmiştir.</w:t>
                  </w:r>
                </w:p>
                <w:p w:rsidR="00201DDA" w:rsidRPr="00201DDA" w:rsidRDefault="00201DDA" w:rsidP="00201DD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1DDA">
                    <w:rPr>
                      <w:rFonts w:ascii="Times New Roman" w:eastAsia="Times New Roman" w:hAnsi="Times New Roman" w:cs="Times New Roman"/>
                      <w:sz w:val="18"/>
                      <w:szCs w:val="18"/>
                      <w:lang w:eastAsia="tr-TR"/>
                    </w:rPr>
                    <w:t>“(2) Bir eğitim–öğretim yılında ders ve uygulamaların toplamı 60 AKTS kredisi, dördüncü yılın sonunda ise 240’tır.”</w:t>
                  </w:r>
                </w:p>
                <w:p w:rsidR="00201DDA" w:rsidRPr="00201DDA" w:rsidRDefault="00201DDA" w:rsidP="00201DD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1DDA">
                    <w:rPr>
                      <w:rFonts w:ascii="Times New Roman" w:eastAsia="Times New Roman" w:hAnsi="Times New Roman" w:cs="Times New Roman"/>
                      <w:sz w:val="18"/>
                      <w:szCs w:val="18"/>
                      <w:lang w:eastAsia="tr-TR"/>
                    </w:rPr>
                    <w:t>“(3) Yeni kayıt yaptıran öğrenciler, programlarının ilk yarıyılında açılan bütün dersleri almak zorundadır. Bir öğrencinin, üçüncü yarıyılından itibaren her dönemde alacağı normal AKTS yükü, öğrencinin kayıtlı olduğu programında belirtilen yüktür. Ancak öğrencilerin genel not ortalaması 1.80’in altında ise bu öğrenciler normal dönemdeki ders kredi yükü kadar derse kayıt yaptırabilir. Genel not ortalaması 1.80 veya üzerinde ise, normal dönemdeki ders kredi yükünün %30 fazlası kadar derse kayıt yaptırabilirler.”</w:t>
                  </w:r>
                </w:p>
                <w:p w:rsidR="00201DDA" w:rsidRPr="00201DDA" w:rsidRDefault="00201DDA" w:rsidP="00201DD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1DDA">
                    <w:rPr>
                      <w:rFonts w:ascii="Times New Roman" w:eastAsia="Times New Roman" w:hAnsi="Times New Roman" w:cs="Times New Roman"/>
                      <w:b/>
                      <w:bCs/>
                      <w:sz w:val="18"/>
                      <w:szCs w:val="18"/>
                      <w:lang w:eastAsia="tr-TR"/>
                    </w:rPr>
                    <w:t>MADDE 2 – </w:t>
                  </w:r>
                  <w:r w:rsidRPr="00201DDA">
                    <w:rPr>
                      <w:rFonts w:ascii="Times New Roman" w:eastAsia="Times New Roman" w:hAnsi="Times New Roman" w:cs="Times New Roman"/>
                      <w:sz w:val="18"/>
                      <w:szCs w:val="18"/>
                      <w:lang w:eastAsia="tr-TR"/>
                    </w:rPr>
                    <w:t>Aynı Yönetmeliğin 16 </w:t>
                  </w:r>
                  <w:proofErr w:type="spellStart"/>
                  <w:r w:rsidRPr="00201DDA">
                    <w:rPr>
                      <w:rFonts w:ascii="Times New Roman" w:eastAsia="Times New Roman" w:hAnsi="Times New Roman" w:cs="Times New Roman"/>
                      <w:sz w:val="18"/>
                      <w:szCs w:val="18"/>
                      <w:lang w:eastAsia="tr-TR"/>
                    </w:rPr>
                    <w:t>ncı</w:t>
                  </w:r>
                  <w:proofErr w:type="spellEnd"/>
                  <w:r w:rsidRPr="00201DDA">
                    <w:rPr>
                      <w:rFonts w:ascii="Times New Roman" w:eastAsia="Times New Roman" w:hAnsi="Times New Roman" w:cs="Times New Roman"/>
                      <w:sz w:val="18"/>
                      <w:szCs w:val="18"/>
                      <w:lang w:eastAsia="tr-TR"/>
                    </w:rPr>
                    <w:t> maddesine aşağıdaki ikinci fıkra eklenmiştir.</w:t>
                  </w:r>
                </w:p>
                <w:p w:rsidR="00201DDA" w:rsidRPr="00201DDA" w:rsidRDefault="00201DDA" w:rsidP="00201DD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1DDA">
                    <w:rPr>
                      <w:rFonts w:ascii="Times New Roman" w:eastAsia="Times New Roman" w:hAnsi="Times New Roman" w:cs="Times New Roman"/>
                      <w:sz w:val="18"/>
                      <w:szCs w:val="18"/>
                      <w:lang w:eastAsia="tr-TR"/>
                    </w:rPr>
                    <w:t>“(2) Rektörlükçe/Dekanlıkça/Müdürlükçe görevlendirilen öğrenciler görev sürelerince derse devam etmiş sayılırlar.”</w:t>
                  </w:r>
                </w:p>
                <w:p w:rsidR="00201DDA" w:rsidRPr="00201DDA" w:rsidRDefault="00201DDA" w:rsidP="00201DD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1DDA">
                    <w:rPr>
                      <w:rFonts w:ascii="Times New Roman" w:eastAsia="Times New Roman" w:hAnsi="Times New Roman" w:cs="Times New Roman"/>
                      <w:b/>
                      <w:bCs/>
                      <w:sz w:val="18"/>
                      <w:szCs w:val="18"/>
                      <w:lang w:eastAsia="tr-TR"/>
                    </w:rPr>
                    <w:t>MADDE 3 – </w:t>
                  </w:r>
                  <w:r w:rsidRPr="00201DDA">
                    <w:rPr>
                      <w:rFonts w:ascii="Times New Roman" w:eastAsia="Times New Roman" w:hAnsi="Times New Roman" w:cs="Times New Roman"/>
                      <w:sz w:val="18"/>
                      <w:szCs w:val="18"/>
                      <w:lang w:eastAsia="tr-TR"/>
                    </w:rPr>
                    <w:t>Aynı Yönetmeliğin 28 inci maddesinin birinci fıkrasının (a) ve (ç) bentleri aşağıdaki şekilde değiştirilmiştir.</w:t>
                  </w:r>
                </w:p>
                <w:p w:rsidR="00201DDA" w:rsidRPr="00201DDA" w:rsidRDefault="00201DDA" w:rsidP="00201DD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1DDA">
                    <w:rPr>
                      <w:rFonts w:ascii="Times New Roman" w:eastAsia="Times New Roman" w:hAnsi="Times New Roman" w:cs="Times New Roman"/>
                      <w:sz w:val="18"/>
                      <w:szCs w:val="18"/>
                      <w:lang w:eastAsia="tr-TR"/>
                    </w:rPr>
                    <w:t>“a) Öğrencilerin ağırlıklı genel not ortalaması 1.80’in altında ise öncelikle notu FF, FD, BZ ve DZ olan derslerini almak zorundadır.”</w:t>
                  </w:r>
                </w:p>
                <w:p w:rsidR="00201DDA" w:rsidRPr="00201DDA" w:rsidRDefault="00201DDA" w:rsidP="00201DD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1DDA">
                    <w:rPr>
                      <w:rFonts w:ascii="Times New Roman" w:eastAsia="Times New Roman" w:hAnsi="Times New Roman" w:cs="Times New Roman"/>
                      <w:sz w:val="18"/>
                      <w:szCs w:val="18"/>
                      <w:lang w:eastAsia="tr-TR"/>
                    </w:rPr>
                    <w:t>“ç) Öğrenciler, ağırlıklı genel not ortalamasını yükseltmek amacı ile öğretim süresi boyunca daha önce aldığı dersleri tekrar edebilir, bu durumda alınan en son not hesaba katılır.”</w:t>
                  </w:r>
                </w:p>
                <w:p w:rsidR="00201DDA" w:rsidRPr="00201DDA" w:rsidRDefault="00201DDA" w:rsidP="00201DD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1DDA">
                    <w:rPr>
                      <w:rFonts w:ascii="Times New Roman" w:eastAsia="Times New Roman" w:hAnsi="Times New Roman" w:cs="Times New Roman"/>
                      <w:b/>
                      <w:bCs/>
                      <w:sz w:val="18"/>
                      <w:szCs w:val="18"/>
                      <w:lang w:eastAsia="tr-TR"/>
                    </w:rPr>
                    <w:t>MADDE 4 – </w:t>
                  </w:r>
                  <w:r w:rsidRPr="00201DDA">
                    <w:rPr>
                      <w:rFonts w:ascii="Times New Roman" w:eastAsia="Times New Roman" w:hAnsi="Times New Roman" w:cs="Times New Roman"/>
                      <w:sz w:val="18"/>
                      <w:szCs w:val="18"/>
                      <w:lang w:eastAsia="tr-TR"/>
                    </w:rPr>
                    <w:t>Aynı Yönetmeliğin 9 uncu maddesinin dördüncü fıkrası ile 31 inci maddesinin beşinci fıkrası yürürlükten kaldırılmıştır.</w:t>
                  </w:r>
                </w:p>
                <w:p w:rsidR="00201DDA" w:rsidRPr="00201DDA" w:rsidRDefault="00201DDA" w:rsidP="00201DD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1DDA">
                    <w:rPr>
                      <w:rFonts w:ascii="Times New Roman" w:eastAsia="Times New Roman" w:hAnsi="Times New Roman" w:cs="Times New Roman"/>
                      <w:b/>
                      <w:bCs/>
                      <w:sz w:val="18"/>
                      <w:szCs w:val="18"/>
                      <w:lang w:eastAsia="tr-TR"/>
                    </w:rPr>
                    <w:t>MADDE 5 – </w:t>
                  </w:r>
                  <w:r w:rsidRPr="00201DDA">
                    <w:rPr>
                      <w:rFonts w:ascii="Times New Roman" w:eastAsia="Times New Roman" w:hAnsi="Times New Roman" w:cs="Times New Roman"/>
                      <w:sz w:val="18"/>
                      <w:szCs w:val="18"/>
                      <w:lang w:eastAsia="tr-TR"/>
                    </w:rPr>
                    <w:t>Bu Yönetmelik yayımı tarihinde yürürlüğe girer.</w:t>
                  </w:r>
                </w:p>
                <w:p w:rsidR="00201DDA" w:rsidRPr="00201DDA" w:rsidRDefault="00201DDA" w:rsidP="00201DD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01DDA">
                    <w:rPr>
                      <w:rFonts w:ascii="Times New Roman" w:eastAsia="Times New Roman" w:hAnsi="Times New Roman" w:cs="Times New Roman"/>
                      <w:b/>
                      <w:bCs/>
                      <w:sz w:val="18"/>
                      <w:szCs w:val="18"/>
                      <w:lang w:eastAsia="tr-TR"/>
                    </w:rPr>
                    <w:t>MADDE 6 – </w:t>
                  </w:r>
                  <w:r w:rsidRPr="00201DDA">
                    <w:rPr>
                      <w:rFonts w:ascii="Times New Roman" w:eastAsia="Times New Roman" w:hAnsi="Times New Roman" w:cs="Times New Roman"/>
                      <w:sz w:val="18"/>
                      <w:szCs w:val="18"/>
                      <w:lang w:eastAsia="tr-TR"/>
                    </w:rPr>
                    <w:t>Bu Yönetmelik hükümlerini Yalova Üniversitesi Rektörü yürütür.</w:t>
                  </w:r>
                </w:p>
                <w:p w:rsidR="00201DDA" w:rsidRPr="00201DDA" w:rsidRDefault="00201DDA" w:rsidP="00201DDA">
                  <w:pPr>
                    <w:spacing w:after="0" w:line="240" w:lineRule="atLeast"/>
                    <w:jc w:val="center"/>
                    <w:rPr>
                      <w:rFonts w:ascii="Times New Roman" w:eastAsia="Times New Roman" w:hAnsi="Times New Roman" w:cs="Times New Roman"/>
                      <w:sz w:val="24"/>
                      <w:szCs w:val="24"/>
                      <w:lang w:eastAsia="tr-TR"/>
                    </w:rPr>
                  </w:pPr>
                  <w:r w:rsidRPr="00201DDA">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201DDA" w:rsidRPr="00201DDA">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201DDA" w:rsidRPr="00201DDA" w:rsidRDefault="00201DDA" w:rsidP="00201DD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1DDA">
                          <w:rPr>
                            <w:rFonts w:ascii="Times New Roman" w:eastAsia="Times New Roman" w:hAnsi="Times New Roman" w:cs="Times New Roman"/>
                            <w:b/>
                            <w:bCs/>
                            <w:sz w:val="18"/>
                            <w:szCs w:val="18"/>
                            <w:lang w:eastAsia="tr-TR"/>
                          </w:rPr>
                          <w:t>Y</w:t>
                        </w:r>
                        <w:r w:rsidRPr="00201DDA">
                          <w:rPr>
                            <w:rFonts w:ascii="Times" w:eastAsia="Times New Roman" w:hAnsi="Times" w:cs="Times"/>
                            <w:b/>
                            <w:bCs/>
                            <w:sz w:val="18"/>
                            <w:szCs w:val="18"/>
                            <w:lang w:eastAsia="tr-TR"/>
                          </w:rPr>
                          <w:t>ö</w:t>
                        </w:r>
                        <w:r w:rsidRPr="00201DDA">
                          <w:rPr>
                            <w:rFonts w:ascii="Times New Roman" w:eastAsia="Times New Roman" w:hAnsi="Times New Roman" w:cs="Times New Roman"/>
                            <w:b/>
                            <w:bCs/>
                            <w:sz w:val="18"/>
                            <w:szCs w:val="18"/>
                            <w:lang w:eastAsia="tr-TR"/>
                          </w:rPr>
                          <w:t>netmeli</w:t>
                        </w:r>
                        <w:r w:rsidRPr="00201DDA">
                          <w:rPr>
                            <w:rFonts w:ascii="Times" w:eastAsia="Times New Roman" w:hAnsi="Times" w:cs="Times"/>
                            <w:b/>
                            <w:bCs/>
                            <w:sz w:val="18"/>
                            <w:szCs w:val="18"/>
                            <w:lang w:eastAsia="tr-TR"/>
                          </w:rPr>
                          <w:t>ğ</w:t>
                        </w:r>
                        <w:r w:rsidRPr="00201DDA">
                          <w:rPr>
                            <w:rFonts w:ascii="Times New Roman" w:eastAsia="Times New Roman" w:hAnsi="Times New Roman" w:cs="Times New Roman"/>
                            <w:b/>
                            <w:bCs/>
                            <w:sz w:val="18"/>
                            <w:szCs w:val="18"/>
                            <w:lang w:eastAsia="tr-TR"/>
                          </w:rPr>
                          <w:t>in Yay</w:t>
                        </w:r>
                        <w:r w:rsidRPr="00201DDA">
                          <w:rPr>
                            <w:rFonts w:ascii="Times" w:eastAsia="Times New Roman" w:hAnsi="Times" w:cs="Times"/>
                            <w:b/>
                            <w:bCs/>
                            <w:sz w:val="18"/>
                            <w:szCs w:val="18"/>
                            <w:lang w:eastAsia="tr-TR"/>
                          </w:rPr>
                          <w:t>ı</w:t>
                        </w:r>
                        <w:r w:rsidRPr="00201DDA">
                          <w:rPr>
                            <w:rFonts w:ascii="Times New Roman" w:eastAsia="Times New Roman" w:hAnsi="Times New Roman" w:cs="Times New Roman"/>
                            <w:b/>
                            <w:bCs/>
                            <w:sz w:val="18"/>
                            <w:szCs w:val="18"/>
                            <w:lang w:eastAsia="tr-TR"/>
                          </w:rPr>
                          <w:t>mland</w:t>
                        </w:r>
                        <w:r w:rsidRPr="00201DDA">
                          <w:rPr>
                            <w:rFonts w:ascii="Times" w:eastAsia="Times New Roman" w:hAnsi="Times" w:cs="Times"/>
                            <w:b/>
                            <w:bCs/>
                            <w:sz w:val="18"/>
                            <w:szCs w:val="18"/>
                            <w:lang w:eastAsia="tr-TR"/>
                          </w:rPr>
                          <w:t>ığı</w:t>
                        </w:r>
                        <w:r w:rsidRPr="00201DDA">
                          <w:rPr>
                            <w:rFonts w:ascii="Times New Roman" w:eastAsia="Times New Roman" w:hAnsi="Times New Roman" w:cs="Times New Roman"/>
                            <w:b/>
                            <w:bCs/>
                            <w:sz w:val="18"/>
                            <w:szCs w:val="18"/>
                            <w:lang w:eastAsia="tr-TR"/>
                          </w:rPr>
                          <w:t> Resm</w:t>
                        </w:r>
                        <w:r w:rsidRPr="00201DDA">
                          <w:rPr>
                            <w:rFonts w:ascii="Times" w:eastAsia="Times New Roman" w:hAnsi="Times" w:cs="Times"/>
                            <w:b/>
                            <w:bCs/>
                            <w:sz w:val="18"/>
                            <w:szCs w:val="18"/>
                            <w:lang w:eastAsia="tr-TR"/>
                          </w:rPr>
                          <w:t>î</w:t>
                        </w:r>
                        <w:r w:rsidRPr="00201DDA">
                          <w:rPr>
                            <w:rFonts w:ascii="Times New Roman" w:eastAsia="Times New Roman" w:hAnsi="Times New Roman" w:cs="Times New Roman"/>
                            <w:b/>
                            <w:bCs/>
                            <w:sz w:val="18"/>
                            <w:szCs w:val="18"/>
                            <w:lang w:eastAsia="tr-TR"/>
                          </w:rPr>
                          <w:t> Gazete'nin</w:t>
                        </w:r>
                      </w:p>
                    </w:tc>
                  </w:tr>
                  <w:tr w:rsidR="00201DDA" w:rsidRPr="00201DDA">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201DDA" w:rsidRPr="00201DDA" w:rsidRDefault="00201DDA" w:rsidP="00201DD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1DDA">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01DDA" w:rsidRPr="00201DDA" w:rsidRDefault="00201DDA" w:rsidP="00201DD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1DDA">
                          <w:rPr>
                            <w:rFonts w:ascii="Times New Roman" w:eastAsia="Times New Roman" w:hAnsi="Times New Roman" w:cs="Times New Roman"/>
                            <w:b/>
                            <w:bCs/>
                            <w:sz w:val="18"/>
                            <w:szCs w:val="18"/>
                            <w:lang w:eastAsia="tr-TR"/>
                          </w:rPr>
                          <w:t>Say</w:t>
                        </w:r>
                        <w:r w:rsidRPr="00201DDA">
                          <w:rPr>
                            <w:rFonts w:ascii="Times" w:eastAsia="Times New Roman" w:hAnsi="Times" w:cs="Times"/>
                            <w:b/>
                            <w:bCs/>
                            <w:sz w:val="18"/>
                            <w:szCs w:val="18"/>
                            <w:lang w:eastAsia="tr-TR"/>
                          </w:rPr>
                          <w:t>ı</w:t>
                        </w:r>
                        <w:r w:rsidRPr="00201DDA">
                          <w:rPr>
                            <w:rFonts w:ascii="Times New Roman" w:eastAsia="Times New Roman" w:hAnsi="Times New Roman" w:cs="Times New Roman"/>
                            <w:b/>
                            <w:bCs/>
                            <w:sz w:val="18"/>
                            <w:szCs w:val="18"/>
                            <w:lang w:eastAsia="tr-TR"/>
                          </w:rPr>
                          <w:t>s</w:t>
                        </w:r>
                        <w:r w:rsidRPr="00201DDA">
                          <w:rPr>
                            <w:rFonts w:ascii="Times" w:eastAsia="Times New Roman" w:hAnsi="Times" w:cs="Times"/>
                            <w:b/>
                            <w:bCs/>
                            <w:sz w:val="18"/>
                            <w:szCs w:val="18"/>
                            <w:lang w:eastAsia="tr-TR"/>
                          </w:rPr>
                          <w:t>ı</w:t>
                        </w:r>
                      </w:p>
                    </w:tc>
                  </w:tr>
                  <w:tr w:rsidR="00201DDA" w:rsidRPr="00201DDA">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1DDA" w:rsidRPr="00201DDA" w:rsidRDefault="00201DDA" w:rsidP="00201DDA">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201DDA">
                          <w:rPr>
                            <w:rFonts w:ascii="Times New Roman" w:eastAsia="Times New Roman" w:hAnsi="Times New Roman" w:cs="Times New Roman"/>
                            <w:sz w:val="18"/>
                            <w:szCs w:val="18"/>
                            <w:lang w:eastAsia="tr-TR"/>
                          </w:rPr>
                          <w:t>8/10/2010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01DDA" w:rsidRPr="00201DDA" w:rsidRDefault="00201DDA" w:rsidP="00201DD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1DDA">
                          <w:rPr>
                            <w:rFonts w:ascii="Times New Roman" w:eastAsia="Times New Roman" w:hAnsi="Times New Roman" w:cs="Times New Roman"/>
                            <w:sz w:val="18"/>
                            <w:szCs w:val="18"/>
                            <w:lang w:eastAsia="tr-TR"/>
                          </w:rPr>
                          <w:t>27723</w:t>
                        </w:r>
                      </w:p>
                    </w:tc>
                  </w:tr>
                  <w:tr w:rsidR="00201DDA" w:rsidRPr="00201DDA">
                    <w:trPr>
                      <w:jc w:val="center"/>
                    </w:trPr>
                    <w:tc>
                      <w:tcPr>
                        <w:tcW w:w="850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201DDA" w:rsidRPr="00201DDA" w:rsidRDefault="00201DDA" w:rsidP="00201DD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1DDA">
                          <w:rPr>
                            <w:rFonts w:ascii="Times New Roman" w:eastAsia="Times New Roman" w:hAnsi="Times New Roman" w:cs="Times New Roman"/>
                            <w:b/>
                            <w:bCs/>
                            <w:sz w:val="18"/>
                            <w:szCs w:val="18"/>
                            <w:lang w:eastAsia="tr-TR"/>
                          </w:rPr>
                          <w:t>Y</w:t>
                        </w:r>
                        <w:r w:rsidRPr="00201DDA">
                          <w:rPr>
                            <w:rFonts w:ascii="Times" w:eastAsia="Times New Roman" w:hAnsi="Times" w:cs="Times"/>
                            <w:b/>
                            <w:bCs/>
                            <w:sz w:val="18"/>
                            <w:szCs w:val="18"/>
                            <w:lang w:eastAsia="tr-TR"/>
                          </w:rPr>
                          <w:t>ö</w:t>
                        </w:r>
                        <w:r w:rsidRPr="00201DDA">
                          <w:rPr>
                            <w:rFonts w:ascii="Times New Roman" w:eastAsia="Times New Roman" w:hAnsi="Times New Roman" w:cs="Times New Roman"/>
                            <w:b/>
                            <w:bCs/>
                            <w:sz w:val="18"/>
                            <w:szCs w:val="18"/>
                            <w:lang w:eastAsia="tr-TR"/>
                          </w:rPr>
                          <w:t>netmelikte De</w:t>
                        </w:r>
                        <w:r w:rsidRPr="00201DDA">
                          <w:rPr>
                            <w:rFonts w:ascii="Times" w:eastAsia="Times New Roman" w:hAnsi="Times" w:cs="Times"/>
                            <w:b/>
                            <w:bCs/>
                            <w:sz w:val="18"/>
                            <w:szCs w:val="18"/>
                            <w:lang w:eastAsia="tr-TR"/>
                          </w:rPr>
                          <w:t>ğ</w:t>
                        </w:r>
                        <w:r w:rsidRPr="00201DDA">
                          <w:rPr>
                            <w:rFonts w:ascii="Times New Roman" w:eastAsia="Times New Roman" w:hAnsi="Times New Roman" w:cs="Times New Roman"/>
                            <w:b/>
                            <w:bCs/>
                            <w:sz w:val="18"/>
                            <w:szCs w:val="18"/>
                            <w:lang w:eastAsia="tr-TR"/>
                          </w:rPr>
                          <w:t>i</w:t>
                        </w:r>
                        <w:r w:rsidRPr="00201DDA">
                          <w:rPr>
                            <w:rFonts w:ascii="Times" w:eastAsia="Times New Roman" w:hAnsi="Times" w:cs="Times"/>
                            <w:b/>
                            <w:bCs/>
                            <w:sz w:val="18"/>
                            <w:szCs w:val="18"/>
                            <w:lang w:eastAsia="tr-TR"/>
                          </w:rPr>
                          <w:t>ş</w:t>
                        </w:r>
                        <w:r w:rsidRPr="00201DDA">
                          <w:rPr>
                            <w:rFonts w:ascii="Times New Roman" w:eastAsia="Times New Roman" w:hAnsi="Times New Roman" w:cs="Times New Roman"/>
                            <w:b/>
                            <w:bCs/>
                            <w:sz w:val="18"/>
                            <w:szCs w:val="18"/>
                            <w:lang w:eastAsia="tr-TR"/>
                          </w:rPr>
                          <w:t>iklik Yapan Y</w:t>
                        </w:r>
                        <w:r w:rsidRPr="00201DDA">
                          <w:rPr>
                            <w:rFonts w:ascii="Times" w:eastAsia="Times New Roman" w:hAnsi="Times" w:cs="Times"/>
                            <w:b/>
                            <w:bCs/>
                            <w:sz w:val="18"/>
                            <w:szCs w:val="18"/>
                            <w:lang w:eastAsia="tr-TR"/>
                          </w:rPr>
                          <w:t>ö</w:t>
                        </w:r>
                        <w:r w:rsidRPr="00201DDA">
                          <w:rPr>
                            <w:rFonts w:ascii="Times New Roman" w:eastAsia="Times New Roman" w:hAnsi="Times New Roman" w:cs="Times New Roman"/>
                            <w:b/>
                            <w:bCs/>
                            <w:sz w:val="18"/>
                            <w:szCs w:val="18"/>
                            <w:lang w:eastAsia="tr-TR"/>
                          </w:rPr>
                          <w:t>netmeli</w:t>
                        </w:r>
                        <w:r w:rsidRPr="00201DDA">
                          <w:rPr>
                            <w:rFonts w:ascii="Times" w:eastAsia="Times New Roman" w:hAnsi="Times" w:cs="Times"/>
                            <w:b/>
                            <w:bCs/>
                            <w:sz w:val="18"/>
                            <w:szCs w:val="18"/>
                            <w:lang w:eastAsia="tr-TR"/>
                          </w:rPr>
                          <w:t>ğ</w:t>
                        </w:r>
                        <w:r w:rsidRPr="00201DDA">
                          <w:rPr>
                            <w:rFonts w:ascii="Times New Roman" w:eastAsia="Times New Roman" w:hAnsi="Times New Roman" w:cs="Times New Roman"/>
                            <w:b/>
                            <w:bCs/>
                            <w:sz w:val="18"/>
                            <w:szCs w:val="18"/>
                            <w:lang w:eastAsia="tr-TR"/>
                          </w:rPr>
                          <w:t>in Yay</w:t>
                        </w:r>
                        <w:r w:rsidRPr="00201DDA">
                          <w:rPr>
                            <w:rFonts w:ascii="Times" w:eastAsia="Times New Roman" w:hAnsi="Times" w:cs="Times"/>
                            <w:b/>
                            <w:bCs/>
                            <w:sz w:val="18"/>
                            <w:szCs w:val="18"/>
                            <w:lang w:eastAsia="tr-TR"/>
                          </w:rPr>
                          <w:t>ı</w:t>
                        </w:r>
                        <w:r w:rsidRPr="00201DDA">
                          <w:rPr>
                            <w:rFonts w:ascii="Times New Roman" w:eastAsia="Times New Roman" w:hAnsi="Times New Roman" w:cs="Times New Roman"/>
                            <w:b/>
                            <w:bCs/>
                            <w:sz w:val="18"/>
                            <w:szCs w:val="18"/>
                            <w:lang w:eastAsia="tr-TR"/>
                          </w:rPr>
                          <w:t>mland</w:t>
                        </w:r>
                        <w:r w:rsidRPr="00201DDA">
                          <w:rPr>
                            <w:rFonts w:ascii="Times" w:eastAsia="Times New Roman" w:hAnsi="Times" w:cs="Times"/>
                            <w:b/>
                            <w:bCs/>
                            <w:sz w:val="18"/>
                            <w:szCs w:val="18"/>
                            <w:lang w:eastAsia="tr-TR"/>
                          </w:rPr>
                          <w:t>ığı</w:t>
                        </w:r>
                        <w:r w:rsidRPr="00201DDA">
                          <w:rPr>
                            <w:rFonts w:ascii="Times New Roman" w:eastAsia="Times New Roman" w:hAnsi="Times New Roman" w:cs="Times New Roman"/>
                            <w:b/>
                            <w:bCs/>
                            <w:sz w:val="18"/>
                            <w:szCs w:val="18"/>
                            <w:lang w:eastAsia="tr-TR"/>
                          </w:rPr>
                          <w:t> Resm</w:t>
                        </w:r>
                        <w:r w:rsidRPr="00201DDA">
                          <w:rPr>
                            <w:rFonts w:ascii="Times" w:eastAsia="Times New Roman" w:hAnsi="Times" w:cs="Times"/>
                            <w:b/>
                            <w:bCs/>
                            <w:sz w:val="18"/>
                            <w:szCs w:val="18"/>
                            <w:lang w:eastAsia="tr-TR"/>
                          </w:rPr>
                          <w:t>î</w:t>
                        </w:r>
                        <w:r w:rsidRPr="00201DDA">
                          <w:rPr>
                            <w:rFonts w:ascii="Times New Roman" w:eastAsia="Times New Roman" w:hAnsi="Times New Roman" w:cs="Times New Roman"/>
                            <w:b/>
                            <w:bCs/>
                            <w:sz w:val="18"/>
                            <w:szCs w:val="18"/>
                            <w:lang w:eastAsia="tr-TR"/>
                          </w:rPr>
                          <w:t> Gazete'nin</w:t>
                        </w:r>
                      </w:p>
                    </w:tc>
                  </w:tr>
                  <w:tr w:rsidR="00201DDA" w:rsidRPr="00201DDA">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201DDA" w:rsidRPr="00201DDA" w:rsidRDefault="00201DDA" w:rsidP="00201DD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1DDA">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01DDA" w:rsidRPr="00201DDA" w:rsidRDefault="00201DDA" w:rsidP="00201DD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1DDA">
                          <w:rPr>
                            <w:rFonts w:ascii="Times New Roman" w:eastAsia="Times New Roman" w:hAnsi="Times New Roman" w:cs="Times New Roman"/>
                            <w:b/>
                            <w:bCs/>
                            <w:sz w:val="18"/>
                            <w:szCs w:val="18"/>
                            <w:lang w:eastAsia="tr-TR"/>
                          </w:rPr>
                          <w:t>Say</w:t>
                        </w:r>
                        <w:r w:rsidRPr="00201DDA">
                          <w:rPr>
                            <w:rFonts w:ascii="Times" w:eastAsia="Times New Roman" w:hAnsi="Times" w:cs="Times"/>
                            <w:b/>
                            <w:bCs/>
                            <w:sz w:val="18"/>
                            <w:szCs w:val="18"/>
                            <w:lang w:eastAsia="tr-TR"/>
                          </w:rPr>
                          <w:t>ı</w:t>
                        </w:r>
                        <w:r w:rsidRPr="00201DDA">
                          <w:rPr>
                            <w:rFonts w:ascii="Times New Roman" w:eastAsia="Times New Roman" w:hAnsi="Times New Roman" w:cs="Times New Roman"/>
                            <w:b/>
                            <w:bCs/>
                            <w:sz w:val="18"/>
                            <w:szCs w:val="18"/>
                            <w:lang w:eastAsia="tr-TR"/>
                          </w:rPr>
                          <w:t>s</w:t>
                        </w:r>
                        <w:r w:rsidRPr="00201DDA">
                          <w:rPr>
                            <w:rFonts w:ascii="Times" w:eastAsia="Times New Roman" w:hAnsi="Times" w:cs="Times"/>
                            <w:b/>
                            <w:bCs/>
                            <w:sz w:val="18"/>
                            <w:szCs w:val="18"/>
                            <w:lang w:eastAsia="tr-TR"/>
                          </w:rPr>
                          <w:t>ı</w:t>
                        </w:r>
                      </w:p>
                    </w:tc>
                  </w:tr>
                  <w:tr w:rsidR="00201DDA" w:rsidRPr="00201DDA">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1DDA" w:rsidRPr="00201DDA" w:rsidRDefault="00201DDA" w:rsidP="00201DDA">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201DDA">
                          <w:rPr>
                            <w:rFonts w:ascii="Times New Roman" w:eastAsia="Times New Roman" w:hAnsi="Times New Roman" w:cs="Times New Roman"/>
                            <w:sz w:val="18"/>
                            <w:szCs w:val="18"/>
                            <w:lang w:eastAsia="tr-TR"/>
                          </w:rPr>
                          <w:t>7/7/2011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01DDA" w:rsidRPr="00201DDA" w:rsidRDefault="00201DDA" w:rsidP="00201DD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01DDA">
                          <w:rPr>
                            <w:rFonts w:ascii="Times New Roman" w:eastAsia="Times New Roman" w:hAnsi="Times New Roman" w:cs="Times New Roman"/>
                            <w:sz w:val="18"/>
                            <w:szCs w:val="18"/>
                            <w:lang w:eastAsia="tr-TR"/>
                          </w:rPr>
                          <w:t>27987</w:t>
                        </w:r>
                      </w:p>
                    </w:tc>
                  </w:tr>
                </w:tbl>
                <w:p w:rsidR="00201DDA" w:rsidRPr="00201DDA" w:rsidRDefault="00201DDA" w:rsidP="00201DDA">
                  <w:pPr>
                    <w:spacing w:after="0" w:line="240" w:lineRule="atLeast"/>
                    <w:jc w:val="center"/>
                    <w:rPr>
                      <w:rFonts w:ascii="Times New Roman" w:eastAsia="Times New Roman" w:hAnsi="Times New Roman" w:cs="Times New Roman"/>
                      <w:sz w:val="24"/>
                      <w:szCs w:val="24"/>
                      <w:lang w:eastAsia="tr-TR"/>
                    </w:rPr>
                  </w:pPr>
                  <w:r w:rsidRPr="00201DDA">
                    <w:rPr>
                      <w:rFonts w:ascii="Times New Roman" w:eastAsia="Times New Roman" w:hAnsi="Times New Roman" w:cs="Times New Roman"/>
                      <w:sz w:val="18"/>
                      <w:szCs w:val="18"/>
                      <w:lang w:eastAsia="tr-TR"/>
                    </w:rPr>
                    <w:t> </w:t>
                  </w:r>
                </w:p>
                <w:p w:rsidR="00201DDA" w:rsidRPr="00201DDA" w:rsidRDefault="00201DDA" w:rsidP="00201DDA">
                  <w:pPr>
                    <w:spacing w:after="0" w:line="240" w:lineRule="atLeast"/>
                    <w:jc w:val="center"/>
                    <w:rPr>
                      <w:rFonts w:ascii="Times New Roman" w:eastAsia="Times New Roman" w:hAnsi="Times New Roman" w:cs="Times New Roman"/>
                      <w:sz w:val="24"/>
                      <w:szCs w:val="24"/>
                      <w:lang w:eastAsia="tr-TR"/>
                    </w:rPr>
                  </w:pPr>
                  <w:r w:rsidRPr="00201DDA">
                    <w:rPr>
                      <w:rFonts w:ascii="Times New Roman" w:eastAsia="Times New Roman" w:hAnsi="Times New Roman" w:cs="Times New Roman"/>
                      <w:sz w:val="18"/>
                      <w:szCs w:val="18"/>
                      <w:lang w:eastAsia="tr-TR"/>
                    </w:rPr>
                    <w:t> </w:t>
                  </w:r>
                </w:p>
                <w:p w:rsidR="00201DDA" w:rsidRPr="00201DDA" w:rsidRDefault="00201DDA" w:rsidP="00201DD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01DDA">
                    <w:rPr>
                      <w:rFonts w:ascii="Arial" w:eastAsia="Times New Roman" w:hAnsi="Arial" w:cs="Arial"/>
                      <w:b/>
                      <w:bCs/>
                      <w:color w:val="000080"/>
                      <w:sz w:val="18"/>
                      <w:szCs w:val="18"/>
                      <w:lang w:eastAsia="tr-TR"/>
                    </w:rPr>
                    <w:t> </w:t>
                  </w:r>
                </w:p>
              </w:tc>
            </w:tr>
          </w:tbl>
          <w:p w:rsidR="00201DDA" w:rsidRPr="00201DDA" w:rsidRDefault="00201DDA" w:rsidP="00201DDA">
            <w:pPr>
              <w:spacing w:after="0" w:line="240" w:lineRule="auto"/>
              <w:rPr>
                <w:rFonts w:ascii="Times New Roman" w:eastAsia="Times New Roman" w:hAnsi="Times New Roman" w:cs="Times New Roman"/>
                <w:sz w:val="24"/>
                <w:szCs w:val="24"/>
                <w:lang w:eastAsia="tr-TR"/>
              </w:rPr>
            </w:pPr>
          </w:p>
        </w:tc>
      </w:tr>
    </w:tbl>
    <w:p w:rsidR="00201DDA" w:rsidRPr="00201DDA" w:rsidRDefault="00201DDA" w:rsidP="00201DDA">
      <w:pPr>
        <w:spacing w:after="0" w:line="240" w:lineRule="auto"/>
        <w:jc w:val="center"/>
        <w:rPr>
          <w:rFonts w:ascii="Times New Roman" w:eastAsia="Times New Roman" w:hAnsi="Times New Roman" w:cs="Times New Roman"/>
          <w:color w:val="000000"/>
          <w:sz w:val="27"/>
          <w:szCs w:val="27"/>
          <w:lang w:eastAsia="tr-TR"/>
        </w:rPr>
      </w:pPr>
      <w:r w:rsidRPr="00201DDA">
        <w:rPr>
          <w:rFonts w:ascii="Times New Roman" w:eastAsia="Times New Roman" w:hAnsi="Times New Roman" w:cs="Times New Roman"/>
          <w:color w:val="000000"/>
          <w:sz w:val="27"/>
          <w:szCs w:val="27"/>
          <w:lang w:eastAsia="tr-TR"/>
        </w:rPr>
        <w:t> </w:t>
      </w:r>
    </w:p>
    <w:p w:rsidR="00F20FF0" w:rsidRDefault="00F20FF0">
      <w:bookmarkStart w:id="0" w:name="_GoBack"/>
      <w:bookmarkEnd w:id="0"/>
    </w:p>
    <w:sectPr w:rsidR="00F20F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DA"/>
    <w:rsid w:val="00201DDA"/>
    <w:rsid w:val="00F20F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Nurcan</dc:creator>
  <cp:lastModifiedBy>Nurcan</cp:lastModifiedBy>
  <cp:revision>1</cp:revision>
  <dcterms:created xsi:type="dcterms:W3CDTF">2016-06-09T13:02:00Z</dcterms:created>
  <dcterms:modified xsi:type="dcterms:W3CDTF">2016-06-09T13:02:00Z</dcterms:modified>
</cp:coreProperties>
</file>