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E5" w:rsidRP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tr-TR"/>
        </w:rPr>
        <w:t>ULUKOZA İŞ FİKİRLERİNİZİ BEKLİYOR! YENİ ÇAĞRI AÇILDI!</w:t>
      </w:r>
    </w:p>
    <w:p w:rsidR="00D07DE5" w:rsidRPr="00D07DE5" w:rsidRDefault="00D07DE5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 </w:t>
      </w:r>
    </w:p>
    <w:p w:rsid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TÜBİTAK BİGG çağrılarında 1. Aşama süreçlerini yürütecek Uygulayıcı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Kuruluşları arasında yer alan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Uludağ Üniversitesi Teknoloji Transfer Ofisi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(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UÜ-TTO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),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TÜBİTAK 1512 Bireysel Genç Girişim Programı </w:t>
      </w:r>
      <w:proofErr w:type="gramStart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dahilinde</w:t>
      </w:r>
      <w:proofErr w:type="gramEnd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teknoloji tabanlı iş fikrine sahip girişimcilerin/girişimci ekiplerin TÜBİTAK’tan hibe desteği alabilmeleri için UÜ-</w:t>
      </w:r>
      <w:proofErr w:type="spellStart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TTO’nun</w:t>
      </w:r>
      <w:proofErr w:type="spellEnd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eğitim ve </w:t>
      </w:r>
      <w:proofErr w:type="spellStart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mentorluk</w:t>
      </w:r>
      <w:proofErr w:type="spellEnd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hizmetleri sunduğu BİGG ULUKOZA hızlandırma programı başlamıştır. </w:t>
      </w:r>
    </w:p>
    <w:p w:rsid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D07DE5" w:rsidRP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Girişimcilerin </w:t>
      </w:r>
      <w:r w:rsidRPr="00D07DE5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tr-TR"/>
        </w:rPr>
        <w:t>200.00TL’ye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varan hibe desteğini alabilmeleri için TÜBİTAK 1512 2. Aşama başvurularına yönelik hazırlamaları gereken iş planı ve sunumlara yönelik eğitim ve </w:t>
      </w:r>
      <w:proofErr w:type="spellStart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mentorluk</w:t>
      </w:r>
      <w:proofErr w:type="spellEnd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hizmeti BİGG </w:t>
      </w:r>
      <w:proofErr w:type="spellStart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ULUKOZA’da</w:t>
      </w:r>
      <w:proofErr w:type="spellEnd"/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ücretsiz olarak sunulmaktadır.</w:t>
      </w:r>
    </w:p>
    <w:p w:rsidR="00D07DE5" w:rsidRP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 </w:t>
      </w:r>
    </w:p>
    <w:p w:rsidR="00D07DE5" w:rsidRDefault="00D07DE5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Yalov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a Üniversitesi bünyesindeki “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Akademisyen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”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“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Yüksek Lisans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”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“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Doktora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”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ve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“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Lisans son sınıf öğrencilerimize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”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(Lisans, Yüksek Lisans ve Doktora mezuniyetini 10 yıl geçmemiş girişimcilere) TÜBİTAK 1512 BİGG Programı ile ilgili tanıtım yapmak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üzere </w:t>
      </w: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UÜ-TTO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üniversitemizde bir tanıtım sunumu gerçekleştirecektir.</w:t>
      </w:r>
      <w:r w:rsidR="00775560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Yalova Üniversitesi </w:t>
      </w:r>
      <w:r w:rsidR="00775560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Kamu Üniversite Sanayi İşbirliği (KUSİ) Koordinatörlüğünde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</w:t>
      </w:r>
      <w:r w:rsidR="00775560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gerçekleştirilecek bu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 tanıtım sunumuna, bir fikri olan ve bu fikri teknolojik bir yeniliğe çevirmek için destek arayan tüm akademisyen ve uygun koşulları sağlayan öğrencilerimizi davet ediyoruz. </w:t>
      </w:r>
    </w:p>
    <w:p w:rsidR="00D07DE5" w:rsidRDefault="00D07DE5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D07DE5" w:rsidRDefault="00D07DE5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Tanıtım sunumu, </w:t>
      </w:r>
      <w:r w:rsidRPr="00D07D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tr-TR"/>
        </w:rPr>
        <w:t>16.10.2019 Çarşamba saat:</w:t>
      </w:r>
      <w:proofErr w:type="gramStart"/>
      <w:r w:rsidRPr="00D07D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tr-TR"/>
        </w:rPr>
        <w:t>14:00</w:t>
      </w:r>
      <w:proofErr w:type="gramEnd"/>
      <w:r w:rsidR="0077556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 xml:space="preserve"> te, İİBF zemin katta bulunan 15 Temmuz Şehitler Konferans salonunda gerçekleştirilecektir. </w:t>
      </w:r>
    </w:p>
    <w:p w:rsidR="00775560" w:rsidRDefault="00775560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775560" w:rsidRPr="00775560" w:rsidRDefault="00775560" w:rsidP="007755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tr-TR"/>
        </w:rPr>
      </w:pPr>
      <w:r w:rsidRPr="00775560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YALOVA ÜNİVERSİTESİ KUSİ KOORDİNATÖRLÜĞÜ</w:t>
      </w:r>
    </w:p>
    <w:p w:rsidR="00775560" w:rsidRDefault="00775560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775560" w:rsidRDefault="00775560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775560" w:rsidRPr="00775560" w:rsidRDefault="00775560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01F1E"/>
          <w:szCs w:val="24"/>
          <w:lang w:eastAsia="tr-TR"/>
        </w:rPr>
      </w:pPr>
      <w:r w:rsidRPr="00775560">
        <w:rPr>
          <w:rFonts w:ascii="Times New Roman" w:eastAsia="Times New Roman" w:hAnsi="Times New Roman" w:cs="Times New Roman"/>
          <w:b/>
          <w:i/>
          <w:color w:val="201F1E"/>
          <w:szCs w:val="24"/>
          <w:lang w:eastAsia="tr-TR"/>
        </w:rPr>
        <w:t>PROGRAM İÇERİĞİ İLE İLGİLİ GEREKLİ BİLGİLERİ AŞAĞIDA BULABİLİRSİNİZ</w:t>
      </w:r>
      <w:r>
        <w:rPr>
          <w:rFonts w:ascii="Times New Roman" w:eastAsia="Times New Roman" w:hAnsi="Times New Roman" w:cs="Times New Roman"/>
          <w:b/>
          <w:i/>
          <w:color w:val="201F1E"/>
          <w:szCs w:val="24"/>
          <w:lang w:eastAsia="tr-TR"/>
        </w:rPr>
        <w:t>…</w:t>
      </w:r>
      <w:bookmarkStart w:id="0" w:name="_GoBack"/>
      <w:bookmarkEnd w:id="0"/>
    </w:p>
    <w:p w:rsidR="00775560" w:rsidRDefault="00775560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TÜBİTAK 1512 Bireysel Genç Girişim Programı dâhilinde girişimci ekiplerin hibe desteği almaları için Uludağ Üniversitesi Teknoloji Transfer Ofisi’nin eğitim ve </w:t>
      </w:r>
      <w:proofErr w:type="spellStart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mentörlük</w:t>
      </w:r>
      <w:proofErr w:type="spellEnd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hizmetleri sunduğu BİGG ULUKOZA hızlandırma programı tekrar başlıyor.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Girişimcilerin 200.000 TL’ye varan hibe desteğini alabilmeleri için TÜBİTAK 1512 2. Aşama başvurularına yönelik hazırlamaları gereken iş planı ve sunumlara yönelik eğitim ve </w:t>
      </w:r>
      <w:proofErr w:type="spellStart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mentörlük</w:t>
      </w:r>
      <w:proofErr w:type="spellEnd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hizmeti BİGG </w:t>
      </w:r>
      <w:proofErr w:type="spellStart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ULUKOZA’da</w:t>
      </w:r>
      <w:proofErr w:type="spellEnd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ücretsiz olarak sunulmaktadır.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BİGG ULUKOZA, TÜBİTAK 1512 Programının resmi uygulayıcı kuruluşu ve TÜBİTAK tarafından fonlanan bir programdır.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programa kimler başvurabilir?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 son sınıf öğrencisi, yüksek lisans öğrencisi, doktora öğrencisi</w:t>
      </w:r>
    </w:p>
    <w:p w:rsidR="00775560" w:rsidRPr="00D07DE5" w:rsidRDefault="00775560" w:rsidP="007755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Örgün öğrenim veren üniversitelerin Lisans, yüksek lisans veya doktora programlarından en çok 10 sene içerisinde mezun olan kişiler</w:t>
      </w:r>
    </w:p>
    <w:p w:rsidR="00775560" w:rsidRPr="00D07DE5" w:rsidRDefault="00775560" w:rsidP="007755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önce TÜBİTAK 1512 ya da Bilim Sanayi ve Teknoloji Bakanlığı </w:t>
      </w:r>
      <w:proofErr w:type="spellStart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Teknogirişim</w:t>
      </w:r>
      <w:proofErr w:type="spellEnd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Programlarından destek alanlar ve başvuru itibari ile bir şirketin ortaklık yapısında bulunan kişiler programa başvuramamaktadır.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Avantajları:</w:t>
      </w: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UÜ-TTO ’</w:t>
      </w:r>
      <w:proofErr w:type="spellStart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nun</w:t>
      </w:r>
      <w:proofErr w:type="spellEnd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ULUKOZA</w:t>
      </w: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programı, iş fikri sahibi ekiplere, ofis imkânı, </w:t>
      </w: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ücretsiz</w:t>
      </w: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eğitim, </w:t>
      </w:r>
      <w:proofErr w:type="spellStart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mentör</w:t>
      </w:r>
      <w:proofErr w:type="spellEnd"/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danışmanlıklar sağlayacaktır.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Nasıl Başvurulur?</w:t>
      </w: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Tüm </w:t>
      </w:r>
      <w:hyperlink r:id="rId6" w:tgtFrame="_blank" w:history="1">
        <w:r w:rsidRPr="00D07DE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  <w:lang w:eastAsia="tr-TR"/>
          </w:rPr>
          <w:t>Başvuru şartlarına</w:t>
        </w:r>
      </w:hyperlink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uygun olduğunuzdan eminseniz buraya </w:t>
      </w:r>
      <w:hyperlink r:id="rId7" w:tgtFrame="_blank" w:history="1">
        <w:r w:rsidRPr="00D07DE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  <w:lang w:eastAsia="tr-TR"/>
          </w:rPr>
          <w:t>tıklayarak</w:t>
        </w:r>
      </w:hyperlink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programa başvurabilirsiniz.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Tarihleri</w:t>
      </w: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06 Eylül –  11 Kasım 2019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75560" w:rsidRPr="00D07DE5" w:rsidRDefault="00775560" w:rsidP="0077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Destek Bütçesi ne kadardır?</w:t>
      </w:r>
    </w:p>
    <w:p w:rsidR="00775560" w:rsidRDefault="00775560" w:rsidP="0077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D07DE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200.000 TL %100 HİBE</w:t>
      </w:r>
    </w:p>
    <w:p w:rsidR="00775560" w:rsidRDefault="00775560" w:rsidP="0077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</w:pPr>
    </w:p>
    <w:p w:rsidR="00775560" w:rsidRDefault="00775560" w:rsidP="007755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D07DE5" w:rsidRDefault="00D07DE5" w:rsidP="00D0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p w:rsidR="00D07DE5" w:rsidRP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7DE5" w:rsidRPr="00D07DE5" w:rsidTr="00D07DE5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7DE5" w:rsidRPr="00D07DE5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07DE5" w:rsidRPr="00D07DE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D07DE5" w:rsidRPr="00D07DE5" w:rsidRDefault="00D07DE5" w:rsidP="00D07DE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07D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D07DE5" w:rsidRPr="00D07DE5" w:rsidRDefault="00D07DE5" w:rsidP="00D07DE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D07DE5" w:rsidRPr="00D07DE5" w:rsidRDefault="00D07DE5" w:rsidP="00D0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07DE5" w:rsidRPr="00D07DE5" w:rsidRDefault="00D07DE5" w:rsidP="00D07DE5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tr-TR"/>
              </w:rPr>
            </w:pPr>
          </w:p>
        </w:tc>
      </w:tr>
    </w:tbl>
    <w:p w:rsidR="00D07DE5" w:rsidRPr="00D07DE5" w:rsidRDefault="00D07DE5" w:rsidP="00D0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Calibri" w:eastAsia="Times New Roman" w:hAnsi="Calibri" w:cs="Calibri"/>
          <w:color w:val="201F1E"/>
          <w:bdr w:val="none" w:sz="0" w:space="0" w:color="auto" w:frame="1"/>
          <w:lang w:eastAsia="tr-TR"/>
        </w:rPr>
        <w:t> </w:t>
      </w:r>
    </w:p>
    <w:p w:rsidR="00D07DE5" w:rsidRPr="00D07DE5" w:rsidRDefault="00D07DE5" w:rsidP="0077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</w:pPr>
      <w:r w:rsidRPr="00D07DE5">
        <w:rPr>
          <w:rFonts w:ascii="Times New Roman" w:eastAsia="Times New Roman" w:hAnsi="Times New Roman" w:cs="Times New Roman"/>
          <w:color w:val="201F1E"/>
          <w:sz w:val="24"/>
          <w:szCs w:val="24"/>
          <w:lang w:eastAsia="tr-TR"/>
        </w:rPr>
        <w:t> </w:t>
      </w:r>
    </w:p>
    <w:p w:rsidR="006E18C5" w:rsidRDefault="006E18C5"/>
    <w:sectPr w:rsidR="006E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C9E"/>
    <w:multiLevelType w:val="multilevel"/>
    <w:tmpl w:val="180A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E5"/>
    <w:rsid w:val="005644DE"/>
    <w:rsid w:val="006E18C5"/>
    <w:rsid w:val="00775560"/>
    <w:rsid w:val="00D0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07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07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udagtto.us14.list-manage.com/track/click?u=fe6a8f46a93abe70aa5bd276b&amp;id=d4146dd3f5&amp;e=2484baf7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udagtto.us14.list-manage.com/track/click?u=fe6a8f46a93abe70aa5bd276b&amp;id=ec3828fbd4&amp;e=2484baf7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HP EliteBook</cp:lastModifiedBy>
  <cp:revision>1</cp:revision>
  <dcterms:created xsi:type="dcterms:W3CDTF">2019-10-09T10:50:00Z</dcterms:created>
  <dcterms:modified xsi:type="dcterms:W3CDTF">2019-10-09T11:14:00Z</dcterms:modified>
</cp:coreProperties>
</file>