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13F7" w14:textId="77777777" w:rsidR="007D7CA9" w:rsidRDefault="007D7CA9" w:rsidP="00A6751A">
      <w:pPr>
        <w:jc w:val="both"/>
        <w:rPr>
          <w:b/>
          <w:bCs/>
          <w:lang w:val="tr-TR"/>
        </w:rPr>
      </w:pPr>
    </w:p>
    <w:p w14:paraId="4A3370A7" w14:textId="34FF8F58" w:rsidR="009F109A" w:rsidRPr="00A6751A" w:rsidRDefault="00AF1263" w:rsidP="000B7311">
      <w:pPr>
        <w:jc w:val="center"/>
        <w:rPr>
          <w:rFonts w:ascii="Times New Roman" w:hAnsi="Times New Roman" w:cs="Times New Roman"/>
          <w:b/>
          <w:bCs/>
          <w:sz w:val="24"/>
          <w:szCs w:val="24"/>
          <w:lang w:val="tr-TR"/>
        </w:rPr>
      </w:pPr>
      <w:r w:rsidRPr="00A6751A">
        <w:rPr>
          <w:rFonts w:ascii="Times New Roman" w:hAnsi="Times New Roman" w:cs="Times New Roman"/>
          <w:b/>
          <w:bCs/>
          <w:sz w:val="24"/>
          <w:szCs w:val="24"/>
          <w:lang w:val="tr-TR"/>
        </w:rPr>
        <w:t xml:space="preserve">MEVZUAT TASLAK (YÖNETMELİK, YÖNERGE, SENATO ESASLARI) YAZIMINDA UYULMASI GEREKEN </w:t>
      </w:r>
      <w:r w:rsidR="00D3546E">
        <w:rPr>
          <w:rFonts w:ascii="Times New Roman" w:hAnsi="Times New Roman" w:cs="Times New Roman"/>
          <w:b/>
          <w:bCs/>
          <w:sz w:val="24"/>
          <w:szCs w:val="24"/>
          <w:lang w:val="tr-TR"/>
        </w:rPr>
        <w:t>USULLER</w:t>
      </w:r>
    </w:p>
    <w:tbl>
      <w:tblPr>
        <w:tblStyle w:val="TabloKlavuzu"/>
        <w:tblW w:w="0" w:type="auto"/>
        <w:tblLook w:val="04A0" w:firstRow="1" w:lastRow="0" w:firstColumn="1" w:lastColumn="0" w:noHBand="0" w:noVBand="1"/>
      </w:tblPr>
      <w:tblGrid>
        <w:gridCol w:w="8075"/>
        <w:gridCol w:w="987"/>
      </w:tblGrid>
      <w:tr w:rsidR="00D36C7B" w:rsidRPr="009F109A" w14:paraId="0C8CD147" w14:textId="77777777" w:rsidTr="00755368">
        <w:tc>
          <w:tcPr>
            <w:tcW w:w="8075" w:type="dxa"/>
          </w:tcPr>
          <w:p w14:paraId="692BEC05" w14:textId="2F29CAB0" w:rsidR="00D36C7B" w:rsidRPr="00D36C7B" w:rsidRDefault="00D36C7B" w:rsidP="00D36C7B">
            <w:pPr>
              <w:jc w:val="center"/>
              <w:rPr>
                <w:rFonts w:ascii="Times New Roman" w:hAnsi="Times New Roman" w:cs="Times New Roman"/>
                <w:b/>
                <w:bCs/>
                <w:sz w:val="24"/>
                <w:szCs w:val="24"/>
                <w:lang w:val="tr-TR"/>
              </w:rPr>
            </w:pPr>
            <w:r w:rsidRPr="00D36C7B">
              <w:rPr>
                <w:rFonts w:ascii="Times New Roman" w:hAnsi="Times New Roman" w:cs="Times New Roman"/>
                <w:b/>
                <w:bCs/>
                <w:sz w:val="24"/>
                <w:szCs w:val="24"/>
                <w:lang w:val="tr-TR"/>
              </w:rPr>
              <w:t>Mevzuat Hazırlama ve Düzeltme İşlemlerinde Usuller</w:t>
            </w:r>
          </w:p>
        </w:tc>
        <w:tc>
          <w:tcPr>
            <w:tcW w:w="987" w:type="dxa"/>
          </w:tcPr>
          <w:p w14:paraId="550A708E" w14:textId="21FE2DA5" w:rsidR="00D36C7B" w:rsidRPr="00D36C7B" w:rsidRDefault="00D36C7B" w:rsidP="00A6751A">
            <w:pPr>
              <w:jc w:val="both"/>
              <w:rPr>
                <w:rFonts w:ascii="Times New Roman" w:hAnsi="Times New Roman" w:cs="Times New Roman"/>
                <w:b/>
                <w:bCs/>
                <w:sz w:val="24"/>
                <w:szCs w:val="24"/>
                <w:lang w:val="tr-TR"/>
              </w:rPr>
            </w:pPr>
            <w:r w:rsidRPr="00D36C7B">
              <w:rPr>
                <w:rFonts w:ascii="Times New Roman" w:hAnsi="Times New Roman" w:cs="Times New Roman"/>
                <w:b/>
                <w:bCs/>
                <w:sz w:val="24"/>
                <w:szCs w:val="24"/>
                <w:lang w:val="tr-TR"/>
              </w:rPr>
              <w:t>ONAY</w:t>
            </w:r>
          </w:p>
        </w:tc>
      </w:tr>
      <w:tr w:rsidR="00755368" w:rsidRPr="009F109A" w14:paraId="7521AEC7" w14:textId="00A45523" w:rsidTr="00755368">
        <w:tc>
          <w:tcPr>
            <w:tcW w:w="8075" w:type="dxa"/>
          </w:tcPr>
          <w:p w14:paraId="61961224" w14:textId="77777777" w:rsidR="00755368" w:rsidRPr="00A6751A" w:rsidRDefault="00755368" w:rsidP="00A6751A">
            <w:pPr>
              <w:jc w:val="both"/>
              <w:rPr>
                <w:rFonts w:ascii="Times New Roman" w:hAnsi="Times New Roman" w:cs="Times New Roman"/>
                <w:sz w:val="24"/>
                <w:szCs w:val="24"/>
                <w:lang w:val="tr-TR"/>
              </w:rPr>
            </w:pPr>
          </w:p>
          <w:p w14:paraId="01084FAE" w14:textId="6B4833DA"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Taslakların dili Türkçedir. Taslaklarda sade, açık ve anlaşılır bir dil kullanılır. Türkçede karşılığı bulunan yabancı kelimelere yer verilmez. Türkçede karşılığı bulunmayan teknik terimlere yer verilmesinin zorunlu olması durumunda, bu terimler aslına uygun olarak yazılır.</w:t>
            </w:r>
          </w:p>
          <w:p w14:paraId="5322B25E" w14:textId="5542DC3F" w:rsidR="00755368" w:rsidRPr="00A6751A" w:rsidRDefault="00755368" w:rsidP="00A6751A">
            <w:pPr>
              <w:jc w:val="both"/>
              <w:rPr>
                <w:rFonts w:ascii="Times New Roman" w:hAnsi="Times New Roman" w:cs="Times New Roman"/>
                <w:sz w:val="24"/>
                <w:szCs w:val="24"/>
                <w:lang w:val="tr-TR"/>
              </w:rPr>
            </w:pPr>
          </w:p>
        </w:tc>
        <w:tc>
          <w:tcPr>
            <w:tcW w:w="987" w:type="dxa"/>
          </w:tcPr>
          <w:p w14:paraId="3B62DEF4"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79FE7642" w14:textId="5B101C2B" w:rsidTr="00755368">
        <w:tc>
          <w:tcPr>
            <w:tcW w:w="8075" w:type="dxa"/>
          </w:tcPr>
          <w:p w14:paraId="03441AD3" w14:textId="77777777" w:rsidR="00755368" w:rsidRPr="00A6751A" w:rsidRDefault="00755368" w:rsidP="00A6751A">
            <w:pPr>
              <w:jc w:val="both"/>
              <w:rPr>
                <w:rFonts w:ascii="Times New Roman" w:hAnsi="Times New Roman" w:cs="Times New Roman"/>
                <w:sz w:val="24"/>
                <w:szCs w:val="24"/>
                <w:lang w:val="tr-TR"/>
              </w:rPr>
            </w:pPr>
          </w:p>
          <w:p w14:paraId="4A4D0B52"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Taslakların yazımında Türk Dil Kurumu tarafından belirlenen yazım kuralları esas alınır. Ancak teamül hâline gelmiş uygulamalara devam edilebilir.</w:t>
            </w:r>
          </w:p>
          <w:p w14:paraId="283AFCBC" w14:textId="66C5B8BD" w:rsidR="00755368" w:rsidRPr="00A6751A" w:rsidRDefault="00755368" w:rsidP="00A6751A">
            <w:pPr>
              <w:jc w:val="both"/>
              <w:rPr>
                <w:rFonts w:ascii="Times New Roman" w:hAnsi="Times New Roman" w:cs="Times New Roman"/>
                <w:sz w:val="24"/>
                <w:szCs w:val="24"/>
                <w:lang w:val="tr-TR"/>
              </w:rPr>
            </w:pPr>
          </w:p>
        </w:tc>
        <w:tc>
          <w:tcPr>
            <w:tcW w:w="987" w:type="dxa"/>
          </w:tcPr>
          <w:p w14:paraId="141587A6"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543D0FD" w14:textId="19019F9B" w:rsidTr="00755368">
        <w:tc>
          <w:tcPr>
            <w:tcW w:w="8075" w:type="dxa"/>
          </w:tcPr>
          <w:p w14:paraId="520971AD" w14:textId="77777777" w:rsidR="00755368" w:rsidRPr="00A6751A" w:rsidRDefault="00755368" w:rsidP="00A6751A">
            <w:pPr>
              <w:jc w:val="both"/>
              <w:rPr>
                <w:rFonts w:ascii="Times New Roman" w:hAnsi="Times New Roman" w:cs="Times New Roman"/>
                <w:sz w:val="24"/>
                <w:szCs w:val="24"/>
                <w:lang w:val="tr-TR"/>
              </w:rPr>
            </w:pPr>
          </w:p>
          <w:p w14:paraId="6E4C0C82"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Taslaklarda, varsa tanım maddesinde belirtilenler dışında kısaltmalara yer verilmez. Kısaltmalar yerine kısaltmanın temsil ettiği kelimeler açıkça yazılır.</w:t>
            </w:r>
          </w:p>
          <w:p w14:paraId="1A99B1B9" w14:textId="4F5AED3D" w:rsidR="00755368" w:rsidRPr="00A6751A" w:rsidRDefault="00755368" w:rsidP="00A6751A">
            <w:pPr>
              <w:jc w:val="both"/>
              <w:rPr>
                <w:rFonts w:ascii="Times New Roman" w:hAnsi="Times New Roman" w:cs="Times New Roman"/>
                <w:sz w:val="24"/>
                <w:szCs w:val="24"/>
                <w:lang w:val="tr-TR"/>
              </w:rPr>
            </w:pPr>
          </w:p>
        </w:tc>
        <w:tc>
          <w:tcPr>
            <w:tcW w:w="987" w:type="dxa"/>
          </w:tcPr>
          <w:p w14:paraId="6E54CEE7"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537DA8ED" w14:textId="46926CB4" w:rsidTr="00755368">
        <w:tc>
          <w:tcPr>
            <w:tcW w:w="8075" w:type="dxa"/>
          </w:tcPr>
          <w:p w14:paraId="62A0239F" w14:textId="77777777" w:rsidR="00755368" w:rsidRPr="00A6751A" w:rsidRDefault="00755368" w:rsidP="00A6751A">
            <w:pPr>
              <w:jc w:val="both"/>
              <w:rPr>
                <w:rFonts w:ascii="Times New Roman" w:hAnsi="Times New Roman" w:cs="Times New Roman"/>
                <w:sz w:val="24"/>
                <w:szCs w:val="24"/>
                <w:lang w:val="tr-TR"/>
              </w:rPr>
            </w:pPr>
          </w:p>
          <w:p w14:paraId="41468A46" w14:textId="17160C3F"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Taslakların (yönetmelik, yönerge ve senato esasları) adı kalın, büyük harflerle yazılır ve altı çizilmez.</w:t>
            </w:r>
          </w:p>
          <w:p w14:paraId="691486A0" w14:textId="1E1907A2" w:rsidR="00755368" w:rsidRPr="00A6751A" w:rsidRDefault="00755368" w:rsidP="00A6751A">
            <w:pPr>
              <w:jc w:val="both"/>
              <w:rPr>
                <w:rFonts w:ascii="Times New Roman" w:hAnsi="Times New Roman" w:cs="Times New Roman"/>
                <w:sz w:val="24"/>
                <w:szCs w:val="24"/>
                <w:lang w:val="tr-TR"/>
              </w:rPr>
            </w:pPr>
          </w:p>
        </w:tc>
        <w:tc>
          <w:tcPr>
            <w:tcW w:w="987" w:type="dxa"/>
          </w:tcPr>
          <w:p w14:paraId="7A6107BC"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55A309F4" w14:textId="7772A909" w:rsidTr="00755368">
        <w:tc>
          <w:tcPr>
            <w:tcW w:w="8075" w:type="dxa"/>
          </w:tcPr>
          <w:p w14:paraId="33045399" w14:textId="77777777" w:rsidR="00755368" w:rsidRPr="00A6751A" w:rsidRDefault="00755368" w:rsidP="00A6751A">
            <w:pPr>
              <w:jc w:val="both"/>
              <w:rPr>
                <w:rFonts w:ascii="Times New Roman" w:hAnsi="Times New Roman" w:cs="Times New Roman"/>
                <w:sz w:val="24"/>
                <w:szCs w:val="24"/>
                <w:lang w:val="tr-TR"/>
              </w:rPr>
            </w:pPr>
          </w:p>
          <w:p w14:paraId="6FE89E38"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Kanun ve Cumhurbaşkanlığı kararnamelerinde yer alan özel hükümler saklı kalmak üzere, Resmî Gazete’de yayımlanacak yönetmelik dışındaki düzenleyici işlemler sadece karar, tebliğ ve genelge olarak isimlendirilir.</w:t>
            </w:r>
          </w:p>
          <w:p w14:paraId="16C66F28" w14:textId="4807D7A5" w:rsidR="00755368" w:rsidRPr="00A6751A" w:rsidRDefault="00755368" w:rsidP="00A6751A">
            <w:pPr>
              <w:jc w:val="both"/>
              <w:rPr>
                <w:rFonts w:ascii="Times New Roman" w:hAnsi="Times New Roman" w:cs="Times New Roman"/>
                <w:sz w:val="24"/>
                <w:szCs w:val="24"/>
                <w:lang w:val="tr-TR"/>
              </w:rPr>
            </w:pPr>
          </w:p>
        </w:tc>
        <w:tc>
          <w:tcPr>
            <w:tcW w:w="987" w:type="dxa"/>
          </w:tcPr>
          <w:p w14:paraId="04CBB449"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222B423B" w14:textId="15D00B4C" w:rsidTr="00755368">
        <w:tc>
          <w:tcPr>
            <w:tcW w:w="8075" w:type="dxa"/>
          </w:tcPr>
          <w:p w14:paraId="51414BDC" w14:textId="77777777" w:rsidR="00755368" w:rsidRPr="00A6751A" w:rsidRDefault="00755368" w:rsidP="00A6751A">
            <w:pPr>
              <w:jc w:val="both"/>
              <w:rPr>
                <w:rFonts w:ascii="Times New Roman" w:hAnsi="Times New Roman" w:cs="Times New Roman"/>
                <w:sz w:val="24"/>
                <w:szCs w:val="24"/>
                <w:lang w:val="tr-TR"/>
              </w:rPr>
            </w:pPr>
          </w:p>
          <w:p w14:paraId="20C797F2"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 xml:space="preserve">Müstakil taslaklar kısımlara, kısımlar da bölümlere ayrılabilir. (Yönetmelik, yönerge ve senato esasları ‘Bölümler’ faslıyla başlar. </w:t>
            </w:r>
            <w:r w:rsidRPr="00A6751A">
              <w:rPr>
                <w:rFonts w:ascii="Times New Roman" w:hAnsi="Times New Roman" w:cs="Times New Roman"/>
                <w:b/>
                <w:bCs/>
                <w:sz w:val="24"/>
                <w:szCs w:val="24"/>
                <w:lang w:val="tr-TR"/>
              </w:rPr>
              <w:t>Örn:</w:t>
            </w:r>
            <w:r w:rsidRPr="00A6751A">
              <w:rPr>
                <w:rFonts w:ascii="Times New Roman" w:hAnsi="Times New Roman" w:cs="Times New Roman"/>
                <w:sz w:val="24"/>
                <w:szCs w:val="24"/>
                <w:lang w:val="tr-TR"/>
              </w:rPr>
              <w:t xml:space="preserve"> </w:t>
            </w:r>
            <w:r w:rsidRPr="00A6751A">
              <w:rPr>
                <w:rFonts w:ascii="Times New Roman" w:hAnsi="Times New Roman" w:cs="Times New Roman"/>
                <w:b/>
                <w:bCs/>
                <w:sz w:val="24"/>
                <w:szCs w:val="24"/>
                <w:lang w:val="tr-TR"/>
              </w:rPr>
              <w:t>BİRİNCİ BÖLÜM, İKİNCİ BÖLÜM</w:t>
            </w:r>
            <w:proofErr w:type="gramStart"/>
            <w:r w:rsidRPr="00A6751A">
              <w:rPr>
                <w:rFonts w:ascii="Times New Roman" w:hAnsi="Times New Roman" w:cs="Times New Roman"/>
                <w:b/>
                <w:bCs/>
                <w:sz w:val="24"/>
                <w:szCs w:val="24"/>
                <w:lang w:val="tr-TR"/>
              </w:rPr>
              <w:t>…</w:t>
            </w:r>
            <w:r w:rsidRPr="00A6751A">
              <w:rPr>
                <w:rFonts w:ascii="Times New Roman" w:hAnsi="Times New Roman" w:cs="Times New Roman"/>
                <w:sz w:val="24"/>
                <w:szCs w:val="24"/>
                <w:lang w:val="tr-TR"/>
              </w:rPr>
              <w:t xml:space="preserve"> )</w:t>
            </w:r>
            <w:proofErr w:type="gramEnd"/>
          </w:p>
          <w:p w14:paraId="6AC1A6DC" w14:textId="5E9F4FDC" w:rsidR="00755368" w:rsidRPr="00A6751A" w:rsidRDefault="00755368" w:rsidP="00A6751A">
            <w:pPr>
              <w:jc w:val="both"/>
              <w:rPr>
                <w:rFonts w:ascii="Times New Roman" w:hAnsi="Times New Roman" w:cs="Times New Roman"/>
                <w:sz w:val="24"/>
                <w:szCs w:val="24"/>
                <w:lang w:val="tr-TR"/>
              </w:rPr>
            </w:pPr>
          </w:p>
        </w:tc>
        <w:tc>
          <w:tcPr>
            <w:tcW w:w="987" w:type="dxa"/>
          </w:tcPr>
          <w:p w14:paraId="694E0D9E"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2826B9B0" w14:textId="726D4A46" w:rsidTr="00755368">
        <w:tc>
          <w:tcPr>
            <w:tcW w:w="8075" w:type="dxa"/>
          </w:tcPr>
          <w:p w14:paraId="0266A4FE" w14:textId="77777777" w:rsidR="00755368" w:rsidRPr="00A6751A" w:rsidRDefault="00755368" w:rsidP="00A6751A">
            <w:pPr>
              <w:jc w:val="both"/>
              <w:rPr>
                <w:rFonts w:ascii="Times New Roman" w:hAnsi="Times New Roman" w:cs="Times New Roman"/>
                <w:sz w:val="24"/>
                <w:szCs w:val="24"/>
                <w:lang w:val="tr-TR"/>
              </w:rPr>
            </w:pPr>
          </w:p>
          <w:p w14:paraId="0C59855E" w14:textId="6CADBC39"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Her kitap, kısım ve bölüm için ayrı ayrı başlık konulur. Kitap, kısım ve bölüm ifadeleri kalın ve büyük harfle, başlıklar kalın ve başlıktaki kelimelerin ilk harfi büyük yazılır. Başlıkların altı çizilmez.</w:t>
            </w:r>
          </w:p>
          <w:p w14:paraId="70989205" w14:textId="36D45F51" w:rsidR="00755368" w:rsidRPr="00A6751A" w:rsidRDefault="00755368" w:rsidP="00A6751A">
            <w:pPr>
              <w:jc w:val="both"/>
              <w:rPr>
                <w:rFonts w:ascii="Times New Roman" w:hAnsi="Times New Roman" w:cs="Times New Roman"/>
                <w:sz w:val="24"/>
                <w:szCs w:val="24"/>
                <w:lang w:val="tr-TR"/>
              </w:rPr>
            </w:pPr>
          </w:p>
        </w:tc>
        <w:tc>
          <w:tcPr>
            <w:tcW w:w="987" w:type="dxa"/>
          </w:tcPr>
          <w:p w14:paraId="65C76480"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6A368F81" w14:textId="2D67731E" w:rsidTr="00755368">
        <w:tc>
          <w:tcPr>
            <w:tcW w:w="8075" w:type="dxa"/>
          </w:tcPr>
          <w:p w14:paraId="66E58110" w14:textId="77777777" w:rsidR="00755368" w:rsidRPr="00A6751A" w:rsidRDefault="00755368" w:rsidP="00A6751A">
            <w:pPr>
              <w:jc w:val="both"/>
              <w:rPr>
                <w:rFonts w:ascii="Times New Roman" w:hAnsi="Times New Roman" w:cs="Times New Roman"/>
                <w:sz w:val="24"/>
                <w:szCs w:val="24"/>
                <w:lang w:val="tr-TR"/>
              </w:rPr>
            </w:pPr>
          </w:p>
          <w:p w14:paraId="2D229CB6"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Maddeler sırasıyla fıkralar, bentler ve alt bentlerden oluşur.</w:t>
            </w:r>
          </w:p>
          <w:p w14:paraId="70AE4FC1" w14:textId="0D952113" w:rsidR="00755368" w:rsidRPr="00A6751A" w:rsidRDefault="00755368" w:rsidP="00A6751A">
            <w:pPr>
              <w:jc w:val="both"/>
              <w:rPr>
                <w:rFonts w:ascii="Times New Roman" w:hAnsi="Times New Roman" w:cs="Times New Roman"/>
                <w:sz w:val="24"/>
                <w:szCs w:val="24"/>
                <w:lang w:val="tr-TR"/>
              </w:rPr>
            </w:pPr>
          </w:p>
        </w:tc>
        <w:tc>
          <w:tcPr>
            <w:tcW w:w="987" w:type="dxa"/>
          </w:tcPr>
          <w:p w14:paraId="74B81FF6"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CBC298B" w14:textId="56AF06F1" w:rsidTr="00755368">
        <w:tc>
          <w:tcPr>
            <w:tcW w:w="8075" w:type="dxa"/>
          </w:tcPr>
          <w:p w14:paraId="41A6E532" w14:textId="3AB382EF" w:rsidR="00D36C7B"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Fıkralar numarayla, bentler harfle, alt bentler numarayla belirlenir. Bentlerin sıralanmasında Türk alfabesinde yer alan tüm harfler kullanılır. Çerçeve maddelerde fıkralar numaralandırılmaz. Fıkraların numarası ayraçla, bentler ve alt bentlerin harf ve numaraları yarım ayraçla kapatılır; “z” harfinden sonra alfabetik sıralama “aa, bb, cc, çç, … zz, aaa, bbb, …” şeklinde yapılır.</w:t>
            </w:r>
          </w:p>
          <w:p w14:paraId="72ED5FAD" w14:textId="177C5514" w:rsidR="00755368" w:rsidRDefault="00755368" w:rsidP="00A6751A">
            <w:pPr>
              <w:jc w:val="both"/>
              <w:rPr>
                <w:rFonts w:ascii="Times New Roman" w:hAnsi="Times New Roman" w:cs="Times New Roman"/>
                <w:sz w:val="24"/>
                <w:szCs w:val="24"/>
                <w:lang w:val="tr-TR"/>
              </w:rPr>
            </w:pPr>
          </w:p>
          <w:p w14:paraId="17D8A308" w14:textId="77777777" w:rsidR="00755368" w:rsidRPr="00A6751A" w:rsidRDefault="00755368" w:rsidP="00A6751A">
            <w:pPr>
              <w:jc w:val="both"/>
              <w:rPr>
                <w:rFonts w:ascii="Times New Roman" w:hAnsi="Times New Roman" w:cs="Times New Roman"/>
                <w:sz w:val="24"/>
                <w:szCs w:val="24"/>
                <w:lang w:val="tr-TR"/>
              </w:rPr>
            </w:pPr>
          </w:p>
          <w:p w14:paraId="4A2C3363" w14:textId="1F1A4E7B" w:rsidR="00755368" w:rsidRPr="00A6751A" w:rsidRDefault="00755368" w:rsidP="00A6751A">
            <w:pPr>
              <w:jc w:val="both"/>
              <w:rPr>
                <w:rFonts w:ascii="Times New Roman" w:hAnsi="Times New Roman" w:cs="Times New Roman"/>
                <w:sz w:val="24"/>
                <w:szCs w:val="24"/>
                <w:lang w:val="tr-TR"/>
              </w:rPr>
            </w:pPr>
          </w:p>
        </w:tc>
        <w:tc>
          <w:tcPr>
            <w:tcW w:w="987" w:type="dxa"/>
          </w:tcPr>
          <w:p w14:paraId="13AA3F05"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051473F9" w14:textId="054052C6" w:rsidTr="00755368">
        <w:tc>
          <w:tcPr>
            <w:tcW w:w="8075" w:type="dxa"/>
          </w:tcPr>
          <w:p w14:paraId="330558BD" w14:textId="77777777" w:rsidR="00755368" w:rsidRDefault="00755368" w:rsidP="00A6751A">
            <w:pPr>
              <w:jc w:val="both"/>
              <w:rPr>
                <w:rFonts w:ascii="Times New Roman" w:hAnsi="Times New Roman" w:cs="Times New Roman"/>
                <w:sz w:val="24"/>
                <w:szCs w:val="24"/>
                <w:lang w:val="tr-TR"/>
              </w:rPr>
            </w:pPr>
          </w:p>
          <w:p w14:paraId="6C672F21" w14:textId="7CA07715"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Maddeler ve çerçeve maddelerin “MADDE” ibareleri kalın, tüm harfleri büyük yazılır, numaralandırılır ve numaradan sonra bitişik olarak kısa çizgi işareti konulur; ayrıca nokta konulmaz. Maddelerin ve çerçeve maddelerin altı çizilmez. Değiştirilen veya eklenen maddeler ile varsa bunların başlıkları kalın yazılmaz, ancak “MADDE” ibareleri yine büyük harfle yazılır.</w:t>
            </w:r>
          </w:p>
          <w:p w14:paraId="79928565" w14:textId="63E1E6FC" w:rsidR="00755368" w:rsidRPr="00A6751A" w:rsidRDefault="00755368" w:rsidP="00A6751A">
            <w:pPr>
              <w:jc w:val="both"/>
              <w:rPr>
                <w:rFonts w:ascii="Times New Roman" w:hAnsi="Times New Roman" w:cs="Times New Roman"/>
                <w:sz w:val="24"/>
                <w:szCs w:val="24"/>
                <w:lang w:val="tr-TR"/>
              </w:rPr>
            </w:pPr>
          </w:p>
        </w:tc>
        <w:tc>
          <w:tcPr>
            <w:tcW w:w="987" w:type="dxa"/>
          </w:tcPr>
          <w:p w14:paraId="0FB43300" w14:textId="77777777" w:rsidR="00755368" w:rsidRDefault="00755368" w:rsidP="00A6751A">
            <w:pPr>
              <w:jc w:val="both"/>
              <w:rPr>
                <w:rFonts w:ascii="Times New Roman" w:hAnsi="Times New Roman" w:cs="Times New Roman"/>
                <w:sz w:val="24"/>
                <w:szCs w:val="24"/>
                <w:lang w:val="tr-TR"/>
              </w:rPr>
            </w:pPr>
          </w:p>
        </w:tc>
      </w:tr>
      <w:tr w:rsidR="00755368" w:rsidRPr="009F109A" w14:paraId="4B950691" w14:textId="0F153BE7" w:rsidTr="00755368">
        <w:tc>
          <w:tcPr>
            <w:tcW w:w="8075" w:type="dxa"/>
          </w:tcPr>
          <w:p w14:paraId="25280E24" w14:textId="77777777" w:rsidR="00755368" w:rsidRPr="00A6751A" w:rsidRDefault="00755368" w:rsidP="00A6751A">
            <w:pPr>
              <w:jc w:val="both"/>
              <w:rPr>
                <w:rFonts w:ascii="Times New Roman" w:hAnsi="Times New Roman" w:cs="Times New Roman"/>
                <w:sz w:val="24"/>
                <w:szCs w:val="24"/>
                <w:lang w:val="tr-TR"/>
              </w:rPr>
            </w:pPr>
          </w:p>
          <w:p w14:paraId="55607D77" w14:textId="48141BD9"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Tanımlar maddesinde tanımlar alfabetik sıralamaya göre bent veya alt bentlerle gösterilir. Tanımlar maddesine sonradan eklenecek tanımlar son bent veya alt bent olarak eklenir. Tanımlar özel isim olmadığı takdirde yalnızca ilk harfi büyük yazılır. Özel isim ve çoklu kelime grubu içeren tanımlar her kelimenin ilk harfi büyük olacak şekilde yazılır.</w:t>
            </w:r>
          </w:p>
          <w:p w14:paraId="7CB1C9BB" w14:textId="0CB34B68" w:rsidR="00755368" w:rsidRPr="00A6751A" w:rsidRDefault="00755368" w:rsidP="00A6751A">
            <w:pPr>
              <w:jc w:val="both"/>
              <w:rPr>
                <w:rFonts w:ascii="Times New Roman" w:hAnsi="Times New Roman" w:cs="Times New Roman"/>
                <w:sz w:val="24"/>
                <w:szCs w:val="24"/>
                <w:lang w:val="tr-TR"/>
              </w:rPr>
            </w:pPr>
          </w:p>
        </w:tc>
        <w:tc>
          <w:tcPr>
            <w:tcW w:w="987" w:type="dxa"/>
          </w:tcPr>
          <w:p w14:paraId="3CA7C989"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D3DA1B9" w14:textId="0BEB6497" w:rsidTr="00755368">
        <w:tc>
          <w:tcPr>
            <w:tcW w:w="8075" w:type="dxa"/>
          </w:tcPr>
          <w:p w14:paraId="2BE4736D" w14:textId="77777777" w:rsidR="00755368" w:rsidRPr="00A6751A" w:rsidRDefault="00755368" w:rsidP="00A6751A">
            <w:pPr>
              <w:jc w:val="both"/>
              <w:rPr>
                <w:rFonts w:ascii="Times New Roman" w:hAnsi="Times New Roman" w:cs="Times New Roman"/>
                <w:sz w:val="24"/>
                <w:szCs w:val="24"/>
                <w:lang w:val="tr-TR"/>
              </w:rPr>
            </w:pPr>
          </w:p>
          <w:p w14:paraId="33A11343" w14:textId="6D989EA1"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Madde, ek madde ve geçici maddelere içeriğine uygun üst başlıklar konulur.</w:t>
            </w:r>
          </w:p>
          <w:p w14:paraId="17F7ECA1" w14:textId="762CE6D9" w:rsidR="00755368" w:rsidRPr="00A6751A" w:rsidRDefault="00755368" w:rsidP="00A6751A">
            <w:pPr>
              <w:jc w:val="both"/>
              <w:rPr>
                <w:rFonts w:ascii="Times New Roman" w:hAnsi="Times New Roman" w:cs="Times New Roman"/>
                <w:sz w:val="24"/>
                <w:szCs w:val="24"/>
                <w:lang w:val="tr-TR"/>
              </w:rPr>
            </w:pPr>
          </w:p>
        </w:tc>
        <w:tc>
          <w:tcPr>
            <w:tcW w:w="987" w:type="dxa"/>
          </w:tcPr>
          <w:p w14:paraId="607EA3D5"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1ECF8E6" w14:textId="75601E4F" w:rsidTr="00755368">
        <w:tc>
          <w:tcPr>
            <w:tcW w:w="8075" w:type="dxa"/>
          </w:tcPr>
          <w:p w14:paraId="43BF9348" w14:textId="77777777" w:rsidR="00755368" w:rsidRPr="00A6751A" w:rsidRDefault="00755368" w:rsidP="00A6751A">
            <w:pPr>
              <w:jc w:val="both"/>
              <w:rPr>
                <w:rFonts w:ascii="Times New Roman" w:hAnsi="Times New Roman" w:cs="Times New Roman"/>
                <w:sz w:val="24"/>
                <w:szCs w:val="24"/>
                <w:lang w:val="tr-TR"/>
              </w:rPr>
            </w:pPr>
          </w:p>
          <w:p w14:paraId="43E6BF0F"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Madde başlıkları kalın yazılır ve altı çizilmez. Özel isimler hariç madde başlığının sadece birinci kelimesinin ilk harfi büyük yazılır. Madde başlıklarının sonuna noktalama işareti konulmaz.</w:t>
            </w:r>
          </w:p>
          <w:p w14:paraId="607209C0" w14:textId="27821184" w:rsidR="00755368" w:rsidRPr="00A6751A" w:rsidRDefault="00755368" w:rsidP="00A6751A">
            <w:pPr>
              <w:jc w:val="both"/>
              <w:rPr>
                <w:rFonts w:ascii="Times New Roman" w:hAnsi="Times New Roman" w:cs="Times New Roman"/>
                <w:sz w:val="24"/>
                <w:szCs w:val="24"/>
                <w:lang w:val="tr-TR"/>
              </w:rPr>
            </w:pPr>
          </w:p>
        </w:tc>
        <w:tc>
          <w:tcPr>
            <w:tcW w:w="987" w:type="dxa"/>
          </w:tcPr>
          <w:p w14:paraId="0377A72D"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09CA9ACE" w14:textId="2055212C" w:rsidTr="00755368">
        <w:tc>
          <w:tcPr>
            <w:tcW w:w="8075" w:type="dxa"/>
          </w:tcPr>
          <w:p w14:paraId="2A2C06CC" w14:textId="77777777" w:rsidR="00755368" w:rsidRPr="00A6751A" w:rsidRDefault="00755368" w:rsidP="00A6751A">
            <w:pPr>
              <w:jc w:val="both"/>
              <w:rPr>
                <w:rFonts w:ascii="Times New Roman" w:hAnsi="Times New Roman" w:cs="Times New Roman"/>
                <w:sz w:val="24"/>
                <w:szCs w:val="24"/>
                <w:lang w:val="tr-TR"/>
              </w:rPr>
            </w:pPr>
          </w:p>
          <w:p w14:paraId="7E208743"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Müstakil taslaklarda düzenlemenin niteliğine ve ihtiyaca göre sırasıyla amaç, kapsam, dayanak, tanımlar, teşkilat, organlar, nitelikler, görev, yetki ve sorumluluklar, cezaî hükümler, düzenleyici işlemlere ilişkin hüküm, değiştirilen ve yürürlükten kaldırılan hükümler, geçici hükümler ile yürürlük ve yürütme maddeleri ve varsa düzenlemenin ekleri yer alır.</w:t>
            </w:r>
          </w:p>
          <w:p w14:paraId="00E28D57" w14:textId="77777777" w:rsidR="00755368" w:rsidRPr="00A6751A" w:rsidRDefault="00755368" w:rsidP="00A6751A">
            <w:pPr>
              <w:jc w:val="both"/>
              <w:rPr>
                <w:rFonts w:ascii="Times New Roman" w:hAnsi="Times New Roman" w:cs="Times New Roman"/>
                <w:sz w:val="24"/>
                <w:szCs w:val="24"/>
                <w:lang w:val="tr-TR"/>
              </w:rPr>
            </w:pPr>
          </w:p>
          <w:p w14:paraId="01CE2863" w14:textId="5CF011AA"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Mevzuatta yapılacak yeni düzenlemenin, mevcut maddelerden birine eklenememesi ve mevcut maddelerin sıralamasına uygun düşmemesi durumunda ek madde uygulamasına gidilir. Ek madde, yürürlük maddesinden ve varsa geçici maddelerden önce yer alır.</w:t>
            </w:r>
          </w:p>
          <w:p w14:paraId="4B15437B" w14:textId="33529295" w:rsidR="00755368" w:rsidRPr="00A6751A" w:rsidRDefault="00755368" w:rsidP="00A6751A">
            <w:pPr>
              <w:jc w:val="both"/>
              <w:rPr>
                <w:rFonts w:ascii="Times New Roman" w:hAnsi="Times New Roman" w:cs="Times New Roman"/>
                <w:sz w:val="24"/>
                <w:szCs w:val="24"/>
                <w:lang w:val="tr-TR"/>
              </w:rPr>
            </w:pPr>
          </w:p>
        </w:tc>
        <w:tc>
          <w:tcPr>
            <w:tcW w:w="987" w:type="dxa"/>
          </w:tcPr>
          <w:p w14:paraId="7CE654D2"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D57ABFA" w14:textId="2B50F334" w:rsidTr="00755368">
        <w:tc>
          <w:tcPr>
            <w:tcW w:w="8075" w:type="dxa"/>
          </w:tcPr>
          <w:p w14:paraId="3CA129A3" w14:textId="77777777" w:rsidR="00755368" w:rsidRPr="00A6751A" w:rsidRDefault="00755368" w:rsidP="00A6751A">
            <w:pPr>
              <w:jc w:val="both"/>
              <w:rPr>
                <w:rFonts w:ascii="Times New Roman" w:hAnsi="Times New Roman" w:cs="Times New Roman"/>
                <w:sz w:val="24"/>
                <w:szCs w:val="24"/>
                <w:lang w:val="tr-TR"/>
              </w:rPr>
            </w:pPr>
          </w:p>
          <w:p w14:paraId="2D81A04B"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Taslaklarda mükerrer maddelere yer verilmez, yürürlükteki metinlere ek madde eklenmesi yoluna gidilir. Eklenecek yeni maddenin düzenlemenin belirli bir bölümünde yer alması gerekiyorsa, madde ilgili bölümde “MADDE .../A-” şeklinde numaralandırılır.</w:t>
            </w:r>
          </w:p>
          <w:p w14:paraId="3CA19180" w14:textId="0DC72FCE" w:rsidR="00755368" w:rsidRPr="00A6751A" w:rsidRDefault="00755368" w:rsidP="00A6751A">
            <w:pPr>
              <w:jc w:val="both"/>
              <w:rPr>
                <w:rFonts w:ascii="Times New Roman" w:hAnsi="Times New Roman" w:cs="Times New Roman"/>
                <w:sz w:val="24"/>
                <w:szCs w:val="24"/>
                <w:lang w:val="tr-TR"/>
              </w:rPr>
            </w:pPr>
          </w:p>
        </w:tc>
        <w:tc>
          <w:tcPr>
            <w:tcW w:w="987" w:type="dxa"/>
          </w:tcPr>
          <w:p w14:paraId="5B8ECF8E"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471A74D9" w14:textId="10BD673C" w:rsidTr="00755368">
        <w:tc>
          <w:tcPr>
            <w:tcW w:w="8075" w:type="dxa"/>
          </w:tcPr>
          <w:p w14:paraId="089729C9" w14:textId="77777777" w:rsidR="00755368" w:rsidRPr="00A6751A" w:rsidRDefault="00755368" w:rsidP="00A6751A">
            <w:pPr>
              <w:jc w:val="both"/>
              <w:rPr>
                <w:rFonts w:ascii="Times New Roman" w:hAnsi="Times New Roman" w:cs="Times New Roman"/>
                <w:sz w:val="24"/>
                <w:szCs w:val="24"/>
                <w:lang w:val="tr-TR"/>
              </w:rPr>
            </w:pPr>
          </w:p>
          <w:p w14:paraId="44EAE801" w14:textId="1EA6C4A5" w:rsidR="00755368"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Yeni mevzuat metni ile getirilen düzenleme uygulanmaya başlayıncaya veya yürürlüğe girinceye kadar geçecek süre içinde yapılacak işlem ve düzenlemeler ya da uyulacak ilke ve kurallar ile daha önceki düzenlemelerden doğan hakların korunmasına ilişkin hususlar ve benzeri geçiş hükümleri geçici maddelerle düzenlenir. Geçici maddeler de ayrıca numaralandırılır.</w:t>
            </w:r>
          </w:p>
          <w:p w14:paraId="7ED2C12F" w14:textId="1E2A2BCE" w:rsidR="00755368" w:rsidRDefault="00755368" w:rsidP="00A6751A">
            <w:pPr>
              <w:jc w:val="both"/>
              <w:rPr>
                <w:rFonts w:ascii="Times New Roman" w:hAnsi="Times New Roman" w:cs="Times New Roman"/>
                <w:sz w:val="24"/>
                <w:szCs w:val="24"/>
                <w:lang w:val="tr-TR"/>
              </w:rPr>
            </w:pPr>
          </w:p>
          <w:p w14:paraId="52DF4445" w14:textId="5A4ADB03" w:rsidR="00755368" w:rsidRDefault="00755368" w:rsidP="00A6751A">
            <w:pPr>
              <w:jc w:val="both"/>
              <w:rPr>
                <w:rFonts w:ascii="Times New Roman" w:hAnsi="Times New Roman" w:cs="Times New Roman"/>
                <w:sz w:val="24"/>
                <w:szCs w:val="24"/>
                <w:lang w:val="tr-TR"/>
              </w:rPr>
            </w:pPr>
          </w:p>
          <w:p w14:paraId="04C0FB07" w14:textId="77777777" w:rsidR="00755368" w:rsidRPr="00A6751A" w:rsidRDefault="00755368" w:rsidP="00A6751A">
            <w:pPr>
              <w:jc w:val="both"/>
              <w:rPr>
                <w:rFonts w:ascii="Times New Roman" w:hAnsi="Times New Roman" w:cs="Times New Roman"/>
                <w:sz w:val="24"/>
                <w:szCs w:val="24"/>
                <w:lang w:val="tr-TR"/>
              </w:rPr>
            </w:pPr>
          </w:p>
          <w:p w14:paraId="476D4C71" w14:textId="2A2ABEEA" w:rsidR="00755368" w:rsidRPr="00A6751A" w:rsidRDefault="00755368" w:rsidP="00A6751A">
            <w:pPr>
              <w:jc w:val="both"/>
              <w:rPr>
                <w:rFonts w:ascii="Times New Roman" w:hAnsi="Times New Roman" w:cs="Times New Roman"/>
                <w:sz w:val="24"/>
                <w:szCs w:val="24"/>
                <w:lang w:val="tr-TR"/>
              </w:rPr>
            </w:pPr>
          </w:p>
        </w:tc>
        <w:tc>
          <w:tcPr>
            <w:tcW w:w="987" w:type="dxa"/>
          </w:tcPr>
          <w:p w14:paraId="4D2E2ACF"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20BC329A" w14:textId="7F2D2202" w:rsidTr="00755368">
        <w:tc>
          <w:tcPr>
            <w:tcW w:w="8075" w:type="dxa"/>
          </w:tcPr>
          <w:p w14:paraId="614B024B" w14:textId="77777777" w:rsidR="00755368" w:rsidRPr="00A6751A" w:rsidRDefault="00755368" w:rsidP="00A6751A">
            <w:pPr>
              <w:jc w:val="both"/>
              <w:rPr>
                <w:rFonts w:ascii="Times New Roman" w:hAnsi="Times New Roman" w:cs="Times New Roman"/>
                <w:sz w:val="24"/>
                <w:szCs w:val="24"/>
                <w:lang w:val="tr-TR"/>
              </w:rPr>
            </w:pPr>
          </w:p>
          <w:p w14:paraId="4A1D1934"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İlave edilecek ek maddeler veya geçici maddeler, düzenlemenin esas yapısındaki sisteme uygun biçimde düzenlenir. Ek madde ve geçici maddelere mevcut ek ve geçici madde numaralarını devam ettirecek şekilde numara verilir.</w:t>
            </w:r>
          </w:p>
          <w:p w14:paraId="398F4583" w14:textId="77777777" w:rsidR="00755368" w:rsidRDefault="00755368" w:rsidP="00A6751A">
            <w:pPr>
              <w:jc w:val="both"/>
              <w:rPr>
                <w:rFonts w:ascii="Times New Roman" w:hAnsi="Times New Roman" w:cs="Times New Roman"/>
                <w:sz w:val="24"/>
                <w:szCs w:val="24"/>
                <w:lang w:val="tr-TR"/>
              </w:rPr>
            </w:pPr>
          </w:p>
          <w:p w14:paraId="5D0194F4" w14:textId="4643FEB5" w:rsidR="00755368" w:rsidRPr="00A6751A" w:rsidRDefault="00755368" w:rsidP="00A6751A">
            <w:pPr>
              <w:jc w:val="both"/>
              <w:rPr>
                <w:rFonts w:ascii="Times New Roman" w:hAnsi="Times New Roman" w:cs="Times New Roman"/>
                <w:sz w:val="24"/>
                <w:szCs w:val="24"/>
                <w:lang w:val="tr-TR"/>
              </w:rPr>
            </w:pPr>
          </w:p>
        </w:tc>
        <w:tc>
          <w:tcPr>
            <w:tcW w:w="987" w:type="dxa"/>
          </w:tcPr>
          <w:p w14:paraId="017EACA1"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3DCB9A6F" w14:textId="73B14060" w:rsidTr="00755368">
        <w:tc>
          <w:tcPr>
            <w:tcW w:w="8075" w:type="dxa"/>
          </w:tcPr>
          <w:p w14:paraId="3D556CE1" w14:textId="77777777" w:rsidR="00755368" w:rsidRPr="00A6751A" w:rsidRDefault="00755368" w:rsidP="00A6751A">
            <w:pPr>
              <w:jc w:val="both"/>
              <w:rPr>
                <w:rFonts w:ascii="Times New Roman" w:hAnsi="Times New Roman" w:cs="Times New Roman"/>
                <w:sz w:val="24"/>
                <w:szCs w:val="24"/>
                <w:lang w:val="tr-TR"/>
              </w:rPr>
            </w:pPr>
          </w:p>
          <w:p w14:paraId="31D47344" w14:textId="00C6F78E" w:rsidR="00755368"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Yürürlük maddesinde düzenlemenin yürürlüğe gireceği tarih tereddüde yer vermeyecek şekilde belirtilir.</w:t>
            </w:r>
          </w:p>
          <w:p w14:paraId="6CDF7CD6" w14:textId="77777777" w:rsidR="00755368" w:rsidRDefault="00755368" w:rsidP="00A6751A">
            <w:pPr>
              <w:jc w:val="both"/>
              <w:rPr>
                <w:rFonts w:ascii="Times New Roman" w:hAnsi="Times New Roman" w:cs="Times New Roman"/>
                <w:sz w:val="24"/>
                <w:szCs w:val="24"/>
                <w:lang w:val="tr-TR"/>
              </w:rPr>
            </w:pPr>
          </w:p>
          <w:p w14:paraId="6EEE0F3D" w14:textId="49340CE5" w:rsidR="00755368" w:rsidRPr="00A6751A" w:rsidRDefault="00755368" w:rsidP="00A6751A">
            <w:pPr>
              <w:jc w:val="both"/>
              <w:rPr>
                <w:rFonts w:ascii="Times New Roman" w:hAnsi="Times New Roman" w:cs="Times New Roman"/>
                <w:sz w:val="24"/>
                <w:szCs w:val="24"/>
                <w:lang w:val="tr-TR"/>
              </w:rPr>
            </w:pPr>
          </w:p>
        </w:tc>
        <w:tc>
          <w:tcPr>
            <w:tcW w:w="987" w:type="dxa"/>
          </w:tcPr>
          <w:p w14:paraId="71FFA34D"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218036A" w14:textId="7728B316" w:rsidTr="00755368">
        <w:tc>
          <w:tcPr>
            <w:tcW w:w="8075" w:type="dxa"/>
          </w:tcPr>
          <w:p w14:paraId="41EEC9F8" w14:textId="77777777" w:rsidR="00755368" w:rsidRPr="00A6751A" w:rsidRDefault="00755368" w:rsidP="00A6751A">
            <w:pPr>
              <w:jc w:val="both"/>
              <w:rPr>
                <w:rFonts w:ascii="Times New Roman" w:hAnsi="Times New Roman" w:cs="Times New Roman"/>
                <w:sz w:val="24"/>
                <w:szCs w:val="24"/>
                <w:lang w:val="tr-TR"/>
              </w:rPr>
            </w:pPr>
          </w:p>
          <w:p w14:paraId="7386F2F9"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Ekonomik ve ticari alan ile yatırım ortamını etkileyen düzenlemelerde, mümkün olduğunca taslağın yayımlanma tarihi ile yürürlüğe giriş tarihi arasında makul bir süre bırakılır.</w:t>
            </w:r>
          </w:p>
          <w:p w14:paraId="46F07728" w14:textId="463828ED" w:rsidR="00755368" w:rsidRPr="00A6751A" w:rsidRDefault="00755368" w:rsidP="00A6751A">
            <w:pPr>
              <w:jc w:val="both"/>
              <w:rPr>
                <w:rFonts w:ascii="Times New Roman" w:hAnsi="Times New Roman" w:cs="Times New Roman"/>
                <w:sz w:val="24"/>
                <w:szCs w:val="24"/>
                <w:lang w:val="tr-TR"/>
              </w:rPr>
            </w:pPr>
          </w:p>
        </w:tc>
        <w:tc>
          <w:tcPr>
            <w:tcW w:w="987" w:type="dxa"/>
          </w:tcPr>
          <w:p w14:paraId="6F6B4568"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7E21BC91" w14:textId="01528EB6" w:rsidTr="00755368">
        <w:tc>
          <w:tcPr>
            <w:tcW w:w="8075" w:type="dxa"/>
          </w:tcPr>
          <w:p w14:paraId="3703919D" w14:textId="77777777" w:rsidR="00755368" w:rsidRPr="00A6751A" w:rsidRDefault="00755368" w:rsidP="00A6751A">
            <w:pPr>
              <w:jc w:val="both"/>
              <w:rPr>
                <w:rFonts w:ascii="Times New Roman" w:hAnsi="Times New Roman" w:cs="Times New Roman"/>
                <w:sz w:val="24"/>
                <w:szCs w:val="24"/>
                <w:lang w:val="tr-TR"/>
              </w:rPr>
            </w:pPr>
          </w:p>
          <w:p w14:paraId="5E265713"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Değiştirilmesi öngörülen maddelerin birden fazla olması durumunda bunlar tek bir çerçeve madde içinde değil, her biri ayrı çerçeve madde ile düzenlenir. Ancak çok sayıda maddede birbiriyle doğrudan bağlantılı kelimelerin veya ibarelerin kaldırılması, ilave edilmesi veya ikame edilmesi gibi zorunlu hâllerde bir çerçeve madde ile birden fazla maddede değişiklik yapılabilir.</w:t>
            </w:r>
          </w:p>
          <w:p w14:paraId="546D3F49" w14:textId="1EF5FE37" w:rsidR="00755368" w:rsidRPr="00A6751A" w:rsidRDefault="00755368" w:rsidP="00A6751A">
            <w:pPr>
              <w:jc w:val="both"/>
              <w:rPr>
                <w:rFonts w:ascii="Times New Roman" w:hAnsi="Times New Roman" w:cs="Times New Roman"/>
                <w:sz w:val="24"/>
                <w:szCs w:val="24"/>
                <w:lang w:val="tr-TR"/>
              </w:rPr>
            </w:pPr>
          </w:p>
        </w:tc>
        <w:tc>
          <w:tcPr>
            <w:tcW w:w="987" w:type="dxa"/>
          </w:tcPr>
          <w:p w14:paraId="57398D32"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50BC8DFD" w14:textId="55EA9007" w:rsidTr="00755368">
        <w:tc>
          <w:tcPr>
            <w:tcW w:w="8075" w:type="dxa"/>
          </w:tcPr>
          <w:p w14:paraId="65C2533B" w14:textId="77777777" w:rsidR="00755368" w:rsidRPr="00A6751A" w:rsidRDefault="00755368" w:rsidP="00A6751A">
            <w:pPr>
              <w:jc w:val="both"/>
              <w:rPr>
                <w:rFonts w:ascii="Times New Roman" w:hAnsi="Times New Roman" w:cs="Times New Roman"/>
                <w:sz w:val="24"/>
                <w:szCs w:val="24"/>
                <w:lang w:val="tr-TR"/>
              </w:rPr>
            </w:pPr>
          </w:p>
          <w:p w14:paraId="774082C2"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Aynı maddeye birden fazla fıkra, bent veya alt bent eklenmesi ile aynı maddenin birden fazla fıkrasının, bendinin veya alt bendinin yürürlükten kaldırılması tek bir çerçeve madde ile yapılır.</w:t>
            </w:r>
          </w:p>
          <w:p w14:paraId="6F4BF9D7" w14:textId="6AFFED53" w:rsidR="00755368" w:rsidRPr="00A6751A" w:rsidRDefault="00755368" w:rsidP="00A6751A">
            <w:pPr>
              <w:jc w:val="both"/>
              <w:rPr>
                <w:rFonts w:ascii="Times New Roman" w:hAnsi="Times New Roman" w:cs="Times New Roman"/>
                <w:sz w:val="24"/>
                <w:szCs w:val="24"/>
                <w:lang w:val="tr-TR"/>
              </w:rPr>
            </w:pPr>
          </w:p>
        </w:tc>
        <w:tc>
          <w:tcPr>
            <w:tcW w:w="987" w:type="dxa"/>
          </w:tcPr>
          <w:p w14:paraId="22A4522F"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4FE6EC79" w14:textId="14F18F4C" w:rsidTr="00755368">
        <w:tc>
          <w:tcPr>
            <w:tcW w:w="8075" w:type="dxa"/>
          </w:tcPr>
          <w:p w14:paraId="5E691C71" w14:textId="77777777" w:rsidR="00755368" w:rsidRPr="00A6751A" w:rsidRDefault="00755368" w:rsidP="00A6751A">
            <w:pPr>
              <w:jc w:val="both"/>
              <w:rPr>
                <w:rFonts w:ascii="Times New Roman" w:hAnsi="Times New Roman" w:cs="Times New Roman"/>
                <w:sz w:val="24"/>
                <w:szCs w:val="24"/>
                <w:lang w:val="tr-TR"/>
              </w:rPr>
            </w:pPr>
          </w:p>
          <w:p w14:paraId="7EB5A291"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Birden fazla mevzuatta değişiklik yapan çerçeve taslaklarda çerçeve maddeler, değişiklik yapılan mevzuatın kabul veya yayım tarihleri esas alınarak eski tarihliden yeniye doğru sıralanır. Ancak birbiriyle bağlantılı değişikliklerde sıralama, esas konunun yer aldığı mevzuata göre yapılabilir.</w:t>
            </w:r>
          </w:p>
          <w:p w14:paraId="6C9FF780" w14:textId="0174F3B2" w:rsidR="00755368" w:rsidRPr="00A6751A" w:rsidRDefault="00755368" w:rsidP="00A6751A">
            <w:pPr>
              <w:jc w:val="both"/>
              <w:rPr>
                <w:rFonts w:ascii="Times New Roman" w:hAnsi="Times New Roman" w:cs="Times New Roman"/>
                <w:sz w:val="24"/>
                <w:szCs w:val="24"/>
                <w:lang w:val="tr-TR"/>
              </w:rPr>
            </w:pPr>
          </w:p>
        </w:tc>
        <w:tc>
          <w:tcPr>
            <w:tcW w:w="987" w:type="dxa"/>
          </w:tcPr>
          <w:p w14:paraId="12130F42"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5E253D28" w14:textId="003D16BF" w:rsidTr="00755368">
        <w:tc>
          <w:tcPr>
            <w:tcW w:w="8075" w:type="dxa"/>
          </w:tcPr>
          <w:p w14:paraId="150294E4" w14:textId="77777777" w:rsidR="00755368" w:rsidRPr="00A6751A" w:rsidRDefault="00755368" w:rsidP="00A6751A">
            <w:pPr>
              <w:jc w:val="both"/>
              <w:rPr>
                <w:rFonts w:ascii="Times New Roman" w:hAnsi="Times New Roman" w:cs="Times New Roman"/>
                <w:sz w:val="24"/>
                <w:szCs w:val="24"/>
                <w:lang w:val="tr-TR"/>
              </w:rPr>
            </w:pPr>
          </w:p>
          <w:p w14:paraId="45CCF46F"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 xml:space="preserve">Maddelerin değiştirilmesi durumunda, değiştirilen madde metni, madde numarası </w:t>
            </w:r>
            <w:proofErr w:type="gramStart"/>
            <w:r w:rsidRPr="00A6751A">
              <w:rPr>
                <w:rFonts w:ascii="Times New Roman" w:hAnsi="Times New Roman" w:cs="Times New Roman"/>
                <w:sz w:val="24"/>
                <w:szCs w:val="24"/>
                <w:lang w:val="tr-TR"/>
              </w:rPr>
              <w:t>ile birlikte</w:t>
            </w:r>
            <w:proofErr w:type="gramEnd"/>
            <w:r w:rsidRPr="00A6751A">
              <w:rPr>
                <w:rFonts w:ascii="Times New Roman" w:hAnsi="Times New Roman" w:cs="Times New Roman"/>
                <w:sz w:val="24"/>
                <w:szCs w:val="24"/>
                <w:lang w:val="tr-TR"/>
              </w:rPr>
              <w:t xml:space="preserve"> yazılır. Madde başlığında değişiklik yapılmıyorsa başlık yazılmaz. Maddenin başlığı </w:t>
            </w:r>
            <w:proofErr w:type="gramStart"/>
            <w:r w:rsidRPr="00A6751A">
              <w:rPr>
                <w:rFonts w:ascii="Times New Roman" w:hAnsi="Times New Roman" w:cs="Times New Roman"/>
                <w:sz w:val="24"/>
                <w:szCs w:val="24"/>
                <w:lang w:val="tr-TR"/>
              </w:rPr>
              <w:t>ile birlikte</w:t>
            </w:r>
            <w:proofErr w:type="gramEnd"/>
            <w:r w:rsidRPr="00A6751A">
              <w:rPr>
                <w:rFonts w:ascii="Times New Roman" w:hAnsi="Times New Roman" w:cs="Times New Roman"/>
                <w:sz w:val="24"/>
                <w:szCs w:val="24"/>
                <w:lang w:val="tr-TR"/>
              </w:rPr>
              <w:t xml:space="preserve"> değiştirilmesi durumunda çerçeve maddede, maddenin başlığı ile birlikte değiştirildiği belirtilir.</w:t>
            </w:r>
          </w:p>
          <w:p w14:paraId="690ACB46" w14:textId="1F16B93C" w:rsidR="00755368" w:rsidRPr="00A6751A" w:rsidRDefault="00755368" w:rsidP="00A6751A">
            <w:pPr>
              <w:jc w:val="both"/>
              <w:rPr>
                <w:rFonts w:ascii="Times New Roman" w:hAnsi="Times New Roman" w:cs="Times New Roman"/>
                <w:sz w:val="24"/>
                <w:szCs w:val="24"/>
                <w:lang w:val="tr-TR"/>
              </w:rPr>
            </w:pPr>
          </w:p>
        </w:tc>
        <w:tc>
          <w:tcPr>
            <w:tcW w:w="987" w:type="dxa"/>
          </w:tcPr>
          <w:p w14:paraId="429E409A"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299FA74E" w14:textId="4C213C06" w:rsidTr="00755368">
        <w:tc>
          <w:tcPr>
            <w:tcW w:w="8075" w:type="dxa"/>
          </w:tcPr>
          <w:p w14:paraId="0B8A433C" w14:textId="77777777" w:rsidR="00755368" w:rsidRPr="00A6751A" w:rsidRDefault="00755368" w:rsidP="00A6751A">
            <w:pPr>
              <w:jc w:val="both"/>
              <w:rPr>
                <w:rFonts w:ascii="Times New Roman" w:hAnsi="Times New Roman" w:cs="Times New Roman"/>
                <w:sz w:val="24"/>
                <w:szCs w:val="24"/>
                <w:lang w:val="tr-TR"/>
              </w:rPr>
            </w:pPr>
          </w:p>
          <w:p w14:paraId="3DC7C5FC" w14:textId="6CD76BDA" w:rsidR="00755368"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Fıkra, bent ya da alt bentler değiştirilirken satırbaşından başlanır; fıkra, bent ve alt bendin harfi veya numarası yazılır. Değiştirilen madde, fıkra, bent, alt bent, paragraf ve cümleler tırnak içinde yazılır. Cümle değişiklikleri ve eklemelerinde satırbaşı yapılmaz. Ancak cümle maddenin veya bölümlerinin ilk cümlesi ise satırbaşı yapılır.</w:t>
            </w:r>
          </w:p>
          <w:p w14:paraId="1F518E99" w14:textId="16D83590" w:rsidR="00755368" w:rsidRDefault="00755368" w:rsidP="00A6751A">
            <w:pPr>
              <w:jc w:val="both"/>
              <w:rPr>
                <w:rFonts w:ascii="Times New Roman" w:hAnsi="Times New Roman" w:cs="Times New Roman"/>
                <w:sz w:val="24"/>
                <w:szCs w:val="24"/>
                <w:lang w:val="tr-TR"/>
              </w:rPr>
            </w:pPr>
          </w:p>
          <w:p w14:paraId="7F8B8EB4" w14:textId="27EE94D7" w:rsidR="00755368" w:rsidRDefault="00755368" w:rsidP="00A6751A">
            <w:pPr>
              <w:jc w:val="both"/>
              <w:rPr>
                <w:rFonts w:ascii="Times New Roman" w:hAnsi="Times New Roman" w:cs="Times New Roman"/>
                <w:sz w:val="24"/>
                <w:szCs w:val="24"/>
                <w:lang w:val="tr-TR"/>
              </w:rPr>
            </w:pPr>
          </w:p>
          <w:p w14:paraId="06D0C2EB" w14:textId="77777777" w:rsidR="00755368" w:rsidRPr="00A6751A" w:rsidRDefault="00755368" w:rsidP="00A6751A">
            <w:pPr>
              <w:jc w:val="both"/>
              <w:rPr>
                <w:rFonts w:ascii="Times New Roman" w:hAnsi="Times New Roman" w:cs="Times New Roman"/>
                <w:sz w:val="24"/>
                <w:szCs w:val="24"/>
                <w:lang w:val="tr-TR"/>
              </w:rPr>
            </w:pPr>
          </w:p>
          <w:p w14:paraId="55A8039E" w14:textId="5FD9B37E" w:rsidR="00755368" w:rsidRPr="00A6751A" w:rsidRDefault="00755368" w:rsidP="00A6751A">
            <w:pPr>
              <w:jc w:val="both"/>
              <w:rPr>
                <w:rFonts w:ascii="Times New Roman" w:hAnsi="Times New Roman" w:cs="Times New Roman"/>
                <w:sz w:val="24"/>
                <w:szCs w:val="24"/>
                <w:lang w:val="tr-TR"/>
              </w:rPr>
            </w:pPr>
          </w:p>
        </w:tc>
        <w:tc>
          <w:tcPr>
            <w:tcW w:w="987" w:type="dxa"/>
          </w:tcPr>
          <w:p w14:paraId="32087F82"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3BC5E08A" w14:textId="0B106317" w:rsidTr="00755368">
        <w:tc>
          <w:tcPr>
            <w:tcW w:w="8075" w:type="dxa"/>
          </w:tcPr>
          <w:p w14:paraId="47A7A3F0" w14:textId="77777777" w:rsidR="00755368" w:rsidRPr="00A6751A" w:rsidRDefault="00755368" w:rsidP="00A6751A">
            <w:pPr>
              <w:jc w:val="both"/>
              <w:rPr>
                <w:rFonts w:ascii="Times New Roman" w:hAnsi="Times New Roman" w:cs="Times New Roman"/>
                <w:sz w:val="24"/>
                <w:szCs w:val="24"/>
                <w:lang w:val="tr-TR"/>
              </w:rPr>
            </w:pPr>
          </w:p>
          <w:p w14:paraId="2CF7AE63" w14:textId="6098DD3A"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Yürürlükten kaldırılan veya mahkeme kararı ile iptal edilen bir madde veya hükmün yeniden düzenlenmesi hâlinde çerçeve maddede, madde veya hükmün yeniden düzenlendiği belirtil</w:t>
            </w:r>
            <w:r w:rsidR="00780C11">
              <w:rPr>
                <w:rFonts w:ascii="Times New Roman" w:hAnsi="Times New Roman" w:cs="Times New Roman"/>
                <w:sz w:val="24"/>
                <w:szCs w:val="24"/>
                <w:lang w:val="tr-TR"/>
              </w:rPr>
              <w:t xml:space="preserve">ir. </w:t>
            </w:r>
          </w:p>
          <w:p w14:paraId="6CE22C2E" w14:textId="0549064F" w:rsidR="00755368" w:rsidRPr="00A6751A" w:rsidRDefault="00755368" w:rsidP="00A6751A">
            <w:pPr>
              <w:jc w:val="both"/>
              <w:rPr>
                <w:rFonts w:ascii="Times New Roman" w:hAnsi="Times New Roman" w:cs="Times New Roman"/>
                <w:sz w:val="24"/>
                <w:szCs w:val="24"/>
                <w:lang w:val="tr-TR"/>
              </w:rPr>
            </w:pPr>
          </w:p>
        </w:tc>
        <w:tc>
          <w:tcPr>
            <w:tcW w:w="987" w:type="dxa"/>
          </w:tcPr>
          <w:p w14:paraId="0EB61A10"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47A94E4" w14:textId="7B128DD5" w:rsidTr="00755368">
        <w:tc>
          <w:tcPr>
            <w:tcW w:w="8075" w:type="dxa"/>
          </w:tcPr>
          <w:p w14:paraId="14D5AAAE" w14:textId="77777777" w:rsidR="00755368" w:rsidRDefault="00755368" w:rsidP="00A6751A">
            <w:pPr>
              <w:jc w:val="both"/>
              <w:rPr>
                <w:rFonts w:ascii="Times New Roman" w:hAnsi="Times New Roman" w:cs="Times New Roman"/>
                <w:sz w:val="24"/>
                <w:szCs w:val="24"/>
                <w:lang w:val="tr-TR"/>
              </w:rPr>
            </w:pPr>
          </w:p>
          <w:p w14:paraId="15CC5F53" w14:textId="764A20B5" w:rsidR="00755368"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Yürürlükten kaldırılan veya mahkeme kararı ile iptal edilen bir madde veya hükmün yeniden düzenlenmesi hâlinde, yeni hükmün mülga ya da iptal edilen madde veya hükümle ilintili olması veya aynı alana ilişkin düzenleme öngörmesi gözetilir.</w:t>
            </w:r>
          </w:p>
          <w:p w14:paraId="53E0CA08" w14:textId="71B37D95" w:rsidR="00755368" w:rsidRDefault="00755368" w:rsidP="00A6751A">
            <w:pPr>
              <w:jc w:val="both"/>
              <w:rPr>
                <w:rFonts w:ascii="Times New Roman" w:hAnsi="Times New Roman" w:cs="Times New Roman"/>
                <w:sz w:val="24"/>
                <w:szCs w:val="24"/>
                <w:lang w:val="tr-TR"/>
              </w:rPr>
            </w:pPr>
          </w:p>
          <w:p w14:paraId="0DE5A475" w14:textId="77777777" w:rsidR="00755368" w:rsidRPr="00A6751A" w:rsidRDefault="00755368" w:rsidP="00A6751A">
            <w:pPr>
              <w:jc w:val="both"/>
              <w:rPr>
                <w:rFonts w:ascii="Times New Roman" w:hAnsi="Times New Roman" w:cs="Times New Roman"/>
                <w:sz w:val="24"/>
                <w:szCs w:val="24"/>
                <w:lang w:val="tr-TR"/>
              </w:rPr>
            </w:pPr>
          </w:p>
          <w:p w14:paraId="3143E37A" w14:textId="3DA59EDD" w:rsidR="00755368" w:rsidRPr="00A6751A" w:rsidRDefault="00755368" w:rsidP="00A6751A">
            <w:pPr>
              <w:jc w:val="both"/>
              <w:rPr>
                <w:rFonts w:ascii="Times New Roman" w:hAnsi="Times New Roman" w:cs="Times New Roman"/>
                <w:sz w:val="24"/>
                <w:szCs w:val="24"/>
                <w:lang w:val="tr-TR"/>
              </w:rPr>
            </w:pPr>
          </w:p>
        </w:tc>
        <w:tc>
          <w:tcPr>
            <w:tcW w:w="987" w:type="dxa"/>
          </w:tcPr>
          <w:p w14:paraId="11D82329"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72137F4B" w14:textId="2BC99C42" w:rsidTr="00755368">
        <w:tc>
          <w:tcPr>
            <w:tcW w:w="8075" w:type="dxa"/>
          </w:tcPr>
          <w:p w14:paraId="4432C3D2" w14:textId="77777777" w:rsidR="00755368" w:rsidRPr="00A6751A" w:rsidRDefault="00755368" w:rsidP="00A6751A">
            <w:pPr>
              <w:jc w:val="both"/>
              <w:rPr>
                <w:rFonts w:ascii="Times New Roman" w:hAnsi="Times New Roman" w:cs="Times New Roman"/>
                <w:sz w:val="24"/>
                <w:szCs w:val="24"/>
                <w:lang w:val="tr-TR"/>
              </w:rPr>
            </w:pPr>
          </w:p>
          <w:p w14:paraId="1112C0B3" w14:textId="6E7CF996"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Çerçeve taslaklarda bazı kelimelerin veya ibarelerin kaldırılması, ilave edilmesi veya ikame edilmesi şeklinde değişiklik yapılması hâlinde sadece kelime veya ibarenin değiştirilmesi esastır. Ancak çok sayıda ibare değişikliğinin bir arada yapılması hâlinde ilgili cümle, paragraf, alt bent, bent, fıkra veya maddenin tümünün değiştirilmesi tercih edilir.</w:t>
            </w:r>
          </w:p>
          <w:p w14:paraId="21A0DA85" w14:textId="77777777" w:rsidR="00755368" w:rsidRDefault="00755368" w:rsidP="00A6751A">
            <w:pPr>
              <w:jc w:val="both"/>
              <w:rPr>
                <w:rFonts w:ascii="Times New Roman" w:hAnsi="Times New Roman" w:cs="Times New Roman"/>
                <w:sz w:val="24"/>
                <w:szCs w:val="24"/>
                <w:lang w:val="tr-TR"/>
              </w:rPr>
            </w:pPr>
          </w:p>
          <w:p w14:paraId="3DAEB2F0" w14:textId="67AE37D5" w:rsidR="00755368" w:rsidRPr="00A6751A" w:rsidRDefault="00755368" w:rsidP="00A6751A">
            <w:pPr>
              <w:jc w:val="both"/>
              <w:rPr>
                <w:rFonts w:ascii="Times New Roman" w:hAnsi="Times New Roman" w:cs="Times New Roman"/>
                <w:sz w:val="24"/>
                <w:szCs w:val="24"/>
                <w:lang w:val="tr-TR"/>
              </w:rPr>
            </w:pPr>
          </w:p>
        </w:tc>
        <w:tc>
          <w:tcPr>
            <w:tcW w:w="987" w:type="dxa"/>
          </w:tcPr>
          <w:p w14:paraId="707C6AF0"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27ACAF7D" w14:textId="701F66A8" w:rsidTr="00755368">
        <w:tc>
          <w:tcPr>
            <w:tcW w:w="8075" w:type="dxa"/>
          </w:tcPr>
          <w:p w14:paraId="6D33E587" w14:textId="77777777" w:rsidR="00755368" w:rsidRDefault="00755368" w:rsidP="00A6751A">
            <w:pPr>
              <w:jc w:val="both"/>
              <w:rPr>
                <w:rFonts w:ascii="Times New Roman" w:hAnsi="Times New Roman" w:cs="Times New Roman"/>
                <w:sz w:val="24"/>
                <w:szCs w:val="24"/>
                <w:lang w:val="tr-TR"/>
              </w:rPr>
            </w:pPr>
          </w:p>
          <w:p w14:paraId="53274DA0" w14:textId="6BF33B39"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Taslak metinlerinin düzenleme tarihi itibariyle ne kadar sürede yürürlüğe konulacağı ve yeni düzenlemeler yürürlüğe girinceye kadar varsa yürürlükteki hükümlerin uygulanmasına devam edilip edilmeyeceği belirtilir.</w:t>
            </w:r>
          </w:p>
          <w:p w14:paraId="26DDD7CE" w14:textId="137D90C3" w:rsidR="00755368" w:rsidRPr="00A6751A" w:rsidRDefault="00755368" w:rsidP="00A6751A">
            <w:pPr>
              <w:jc w:val="both"/>
              <w:rPr>
                <w:rFonts w:ascii="Times New Roman" w:hAnsi="Times New Roman" w:cs="Times New Roman"/>
                <w:sz w:val="24"/>
                <w:szCs w:val="24"/>
                <w:lang w:val="tr-TR"/>
              </w:rPr>
            </w:pPr>
          </w:p>
        </w:tc>
        <w:tc>
          <w:tcPr>
            <w:tcW w:w="987" w:type="dxa"/>
          </w:tcPr>
          <w:p w14:paraId="7FB22367" w14:textId="77777777" w:rsidR="00755368" w:rsidRDefault="00755368" w:rsidP="00A6751A">
            <w:pPr>
              <w:jc w:val="both"/>
              <w:rPr>
                <w:rFonts w:ascii="Times New Roman" w:hAnsi="Times New Roman" w:cs="Times New Roman"/>
                <w:sz w:val="24"/>
                <w:szCs w:val="24"/>
                <w:lang w:val="tr-TR"/>
              </w:rPr>
            </w:pPr>
          </w:p>
        </w:tc>
      </w:tr>
      <w:tr w:rsidR="00755368" w:rsidRPr="009F109A" w14:paraId="5506AF84" w14:textId="700527AB" w:rsidTr="00755368">
        <w:tc>
          <w:tcPr>
            <w:tcW w:w="8075" w:type="dxa"/>
          </w:tcPr>
          <w:p w14:paraId="011177CE" w14:textId="77777777" w:rsidR="00755368" w:rsidRPr="00A6751A" w:rsidRDefault="00755368" w:rsidP="00A6751A">
            <w:pPr>
              <w:jc w:val="both"/>
              <w:rPr>
                <w:rFonts w:ascii="Times New Roman" w:hAnsi="Times New Roman" w:cs="Times New Roman"/>
                <w:sz w:val="24"/>
                <w:szCs w:val="24"/>
                <w:lang w:val="tr-TR"/>
              </w:rPr>
            </w:pPr>
          </w:p>
          <w:p w14:paraId="77A2D6CA" w14:textId="77777777"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Bu düzenlemelerin dayanaklarında belirtilenler dışında yükümlülük getiren hükümler, mali konularda gelir ve gider öngören hükümler ile teşkilat kuran veya kaldıran, kadro iptal veya ihdas eden hükümlere yer verilmez.</w:t>
            </w:r>
          </w:p>
          <w:p w14:paraId="26D503FC" w14:textId="162DD721" w:rsidR="00755368" w:rsidRPr="00A6751A" w:rsidRDefault="00755368" w:rsidP="00A6751A">
            <w:pPr>
              <w:jc w:val="both"/>
              <w:rPr>
                <w:rFonts w:ascii="Times New Roman" w:hAnsi="Times New Roman" w:cs="Times New Roman"/>
                <w:sz w:val="24"/>
                <w:szCs w:val="24"/>
                <w:lang w:val="tr-TR"/>
              </w:rPr>
            </w:pPr>
          </w:p>
        </w:tc>
        <w:tc>
          <w:tcPr>
            <w:tcW w:w="987" w:type="dxa"/>
          </w:tcPr>
          <w:p w14:paraId="10CFB1B3" w14:textId="77777777" w:rsidR="00755368" w:rsidRPr="00A6751A" w:rsidRDefault="00755368" w:rsidP="00A6751A">
            <w:pPr>
              <w:jc w:val="both"/>
              <w:rPr>
                <w:rFonts w:ascii="Times New Roman" w:hAnsi="Times New Roman" w:cs="Times New Roman"/>
                <w:sz w:val="24"/>
                <w:szCs w:val="24"/>
                <w:lang w:val="tr-TR"/>
              </w:rPr>
            </w:pPr>
          </w:p>
        </w:tc>
      </w:tr>
      <w:tr w:rsidR="00755368" w:rsidRPr="009F109A" w14:paraId="104162B7" w14:textId="0AE0ED22" w:rsidTr="00755368">
        <w:tc>
          <w:tcPr>
            <w:tcW w:w="8075" w:type="dxa"/>
          </w:tcPr>
          <w:p w14:paraId="79685CFF" w14:textId="77777777" w:rsidR="00755368" w:rsidRPr="00A6751A" w:rsidRDefault="00755368" w:rsidP="00A6751A">
            <w:pPr>
              <w:jc w:val="both"/>
              <w:rPr>
                <w:rFonts w:ascii="Times New Roman" w:hAnsi="Times New Roman" w:cs="Times New Roman"/>
                <w:sz w:val="24"/>
                <w:szCs w:val="24"/>
                <w:lang w:val="tr-TR"/>
              </w:rPr>
            </w:pPr>
          </w:p>
          <w:p w14:paraId="160A4D80" w14:textId="5B61BC6A" w:rsidR="00755368" w:rsidRPr="00A6751A" w:rsidRDefault="00755368" w:rsidP="00A6751A">
            <w:pPr>
              <w:jc w:val="both"/>
              <w:rPr>
                <w:rFonts w:ascii="Times New Roman" w:hAnsi="Times New Roman" w:cs="Times New Roman"/>
                <w:sz w:val="24"/>
                <w:szCs w:val="24"/>
                <w:lang w:val="tr-TR"/>
              </w:rPr>
            </w:pPr>
            <w:r w:rsidRPr="00A6751A">
              <w:rPr>
                <w:rFonts w:ascii="Times New Roman" w:hAnsi="Times New Roman" w:cs="Times New Roman"/>
                <w:sz w:val="24"/>
                <w:szCs w:val="24"/>
                <w:lang w:val="tr-TR"/>
              </w:rPr>
              <w:t>Genel gerekçede, taslağın amacı ve hazırlanmasını gerektiren nedenler açıkça belirtilir.</w:t>
            </w:r>
            <w:r w:rsidRPr="00A6751A">
              <w:rPr>
                <w:rFonts w:ascii="Times New Roman" w:hAnsi="Times New Roman" w:cs="Times New Roman"/>
                <w:sz w:val="24"/>
                <w:szCs w:val="24"/>
              </w:rPr>
              <w:t xml:space="preserve"> </w:t>
            </w:r>
            <w:r w:rsidRPr="00A6751A">
              <w:rPr>
                <w:rFonts w:ascii="Times New Roman" w:hAnsi="Times New Roman" w:cs="Times New Roman"/>
                <w:sz w:val="24"/>
                <w:szCs w:val="24"/>
                <w:lang w:val="tr-TR"/>
              </w:rPr>
              <w:t>Madde gerekçesinde, maddenin düzenlenme nedeni ve amacı açıklanır. Kaldırılması, değiştirilmesi veya eklenmesi istenen hükümlerin neler olduğu ve kaldırma, değiştirme veya ekleme sebepleri açıkça belirtilir. Madde gerekçeleri, her madde için ayrı ayrı düzenlenir. Madde gerekçesi, madde metninin tekrarı biçiminde hazırlanamaz.</w:t>
            </w:r>
          </w:p>
          <w:p w14:paraId="7C88340A" w14:textId="33C48AB7" w:rsidR="00755368" w:rsidRPr="00A6751A" w:rsidRDefault="00755368" w:rsidP="00A6751A">
            <w:pPr>
              <w:jc w:val="both"/>
              <w:rPr>
                <w:rFonts w:ascii="Times New Roman" w:hAnsi="Times New Roman" w:cs="Times New Roman"/>
                <w:sz w:val="24"/>
                <w:szCs w:val="24"/>
                <w:lang w:val="tr-TR"/>
              </w:rPr>
            </w:pPr>
          </w:p>
        </w:tc>
        <w:tc>
          <w:tcPr>
            <w:tcW w:w="987" w:type="dxa"/>
          </w:tcPr>
          <w:p w14:paraId="71F5E14E" w14:textId="77777777" w:rsidR="00755368" w:rsidRPr="00A6751A" w:rsidRDefault="00755368" w:rsidP="00A6751A">
            <w:pPr>
              <w:jc w:val="both"/>
              <w:rPr>
                <w:rFonts w:ascii="Times New Roman" w:hAnsi="Times New Roman" w:cs="Times New Roman"/>
                <w:sz w:val="24"/>
                <w:szCs w:val="24"/>
                <w:lang w:val="tr-TR"/>
              </w:rPr>
            </w:pPr>
          </w:p>
        </w:tc>
      </w:tr>
      <w:tr w:rsidR="00780C11" w:rsidRPr="009F109A" w14:paraId="1FBE4B1F" w14:textId="77777777" w:rsidTr="005848D2">
        <w:tc>
          <w:tcPr>
            <w:tcW w:w="9062" w:type="dxa"/>
            <w:gridSpan w:val="2"/>
          </w:tcPr>
          <w:p w14:paraId="77404FF6" w14:textId="2B925D09" w:rsidR="00780C11" w:rsidRPr="00780C11" w:rsidRDefault="00780C11" w:rsidP="00780C11">
            <w:pPr>
              <w:tabs>
                <w:tab w:val="left" w:pos="6496"/>
              </w:tabs>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 xml:space="preserve">                   </w:t>
            </w:r>
            <w:r w:rsidRPr="00780C11">
              <w:rPr>
                <w:rFonts w:ascii="Times New Roman" w:hAnsi="Times New Roman" w:cs="Times New Roman"/>
                <w:b/>
                <w:bCs/>
                <w:sz w:val="24"/>
                <w:szCs w:val="24"/>
                <w:lang w:val="tr-TR"/>
              </w:rPr>
              <w:t>Birim Amiri</w:t>
            </w:r>
            <w:r>
              <w:rPr>
                <w:rFonts w:ascii="Times New Roman" w:hAnsi="Times New Roman" w:cs="Times New Roman"/>
                <w:b/>
                <w:bCs/>
                <w:sz w:val="24"/>
                <w:szCs w:val="24"/>
                <w:lang w:val="tr-TR"/>
              </w:rPr>
              <w:tab/>
              <w:t>İmza</w:t>
            </w:r>
          </w:p>
          <w:p w14:paraId="79487BD0" w14:textId="77777777" w:rsidR="00780C11" w:rsidRDefault="00780C11" w:rsidP="00A6751A">
            <w:pPr>
              <w:jc w:val="both"/>
              <w:rPr>
                <w:rFonts w:ascii="Times New Roman" w:hAnsi="Times New Roman" w:cs="Times New Roman"/>
                <w:sz w:val="24"/>
                <w:szCs w:val="24"/>
                <w:lang w:val="tr-TR"/>
              </w:rPr>
            </w:pPr>
          </w:p>
          <w:p w14:paraId="6CC2C6AE" w14:textId="074D059D" w:rsidR="00780C11" w:rsidRDefault="00780C11" w:rsidP="00A6751A">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
          <w:p w14:paraId="77B2C1B6" w14:textId="77777777" w:rsidR="00780C11" w:rsidRPr="00A6751A" w:rsidRDefault="00780C11" w:rsidP="00A6751A">
            <w:pPr>
              <w:jc w:val="both"/>
              <w:rPr>
                <w:rFonts w:ascii="Times New Roman" w:hAnsi="Times New Roman" w:cs="Times New Roman"/>
                <w:sz w:val="24"/>
                <w:szCs w:val="24"/>
                <w:lang w:val="tr-TR"/>
              </w:rPr>
            </w:pPr>
          </w:p>
        </w:tc>
      </w:tr>
    </w:tbl>
    <w:p w14:paraId="2D6EDAEA" w14:textId="77777777" w:rsidR="00D125BB" w:rsidRDefault="00D125BB">
      <w:pPr>
        <w:rPr>
          <w:lang w:val="tr-TR"/>
        </w:rPr>
      </w:pPr>
    </w:p>
    <w:p w14:paraId="4D7121A7" w14:textId="77777777" w:rsidR="00755368" w:rsidRDefault="00755368" w:rsidP="00DE2E48">
      <w:pPr>
        <w:jc w:val="center"/>
        <w:rPr>
          <w:rFonts w:ascii="Times New Roman" w:hAnsi="Times New Roman" w:cs="Times New Roman"/>
          <w:b/>
          <w:bCs/>
          <w:sz w:val="24"/>
          <w:szCs w:val="24"/>
          <w:lang w:val="tr-TR"/>
        </w:rPr>
      </w:pPr>
    </w:p>
    <w:p w14:paraId="0A91A78C" w14:textId="77777777" w:rsidR="00755368" w:rsidRDefault="00755368" w:rsidP="00DE2E48">
      <w:pPr>
        <w:jc w:val="center"/>
        <w:rPr>
          <w:rFonts w:ascii="Times New Roman" w:hAnsi="Times New Roman" w:cs="Times New Roman"/>
          <w:b/>
          <w:bCs/>
          <w:sz w:val="24"/>
          <w:szCs w:val="24"/>
          <w:lang w:val="tr-TR"/>
        </w:rPr>
      </w:pPr>
    </w:p>
    <w:p w14:paraId="300A35CB" w14:textId="77777777" w:rsidR="00755368" w:rsidRDefault="00755368" w:rsidP="00780C11">
      <w:pPr>
        <w:rPr>
          <w:rFonts w:ascii="Times New Roman" w:hAnsi="Times New Roman" w:cs="Times New Roman"/>
          <w:b/>
          <w:bCs/>
          <w:sz w:val="24"/>
          <w:szCs w:val="24"/>
          <w:lang w:val="tr-TR"/>
        </w:rPr>
      </w:pPr>
    </w:p>
    <w:p w14:paraId="092C3C53" w14:textId="789966D0" w:rsidR="00DE2B37" w:rsidRPr="00DE2E48" w:rsidRDefault="00DE2B37" w:rsidP="00DE2E48">
      <w:pPr>
        <w:jc w:val="center"/>
        <w:rPr>
          <w:rFonts w:ascii="Times New Roman" w:hAnsi="Times New Roman" w:cs="Times New Roman"/>
          <w:b/>
          <w:bCs/>
          <w:sz w:val="24"/>
          <w:szCs w:val="24"/>
          <w:lang w:val="tr-TR"/>
        </w:rPr>
      </w:pPr>
      <w:r w:rsidRPr="00DE2E48">
        <w:rPr>
          <w:rFonts w:ascii="Times New Roman" w:hAnsi="Times New Roman" w:cs="Times New Roman"/>
          <w:b/>
          <w:bCs/>
          <w:sz w:val="24"/>
          <w:szCs w:val="24"/>
          <w:lang w:val="tr-TR"/>
        </w:rPr>
        <w:lastRenderedPageBreak/>
        <w:t>TASLAK METNİNDE ATIFLARA AİT USULLER</w:t>
      </w:r>
    </w:p>
    <w:tbl>
      <w:tblPr>
        <w:tblStyle w:val="TabloKlavuzu"/>
        <w:tblW w:w="0" w:type="auto"/>
        <w:tblLook w:val="04A0" w:firstRow="1" w:lastRow="0" w:firstColumn="1" w:lastColumn="0" w:noHBand="0" w:noVBand="1"/>
      </w:tblPr>
      <w:tblGrid>
        <w:gridCol w:w="8139"/>
        <w:gridCol w:w="923"/>
      </w:tblGrid>
      <w:tr w:rsidR="00780C11" w14:paraId="36DCF7FD" w14:textId="77777777" w:rsidTr="00CD17B7">
        <w:tc>
          <w:tcPr>
            <w:tcW w:w="8217" w:type="dxa"/>
          </w:tcPr>
          <w:p w14:paraId="4200E439" w14:textId="2BAE8A3D" w:rsidR="00780C11" w:rsidRPr="00780C11" w:rsidRDefault="00780C11" w:rsidP="00780C11">
            <w:pPr>
              <w:jc w:val="center"/>
              <w:rPr>
                <w:rFonts w:ascii="Times New Roman" w:hAnsi="Times New Roman" w:cs="Times New Roman"/>
                <w:b/>
                <w:bCs/>
                <w:sz w:val="24"/>
                <w:szCs w:val="24"/>
                <w:lang w:val="tr-TR"/>
              </w:rPr>
            </w:pPr>
            <w:r w:rsidRPr="00780C11">
              <w:rPr>
                <w:rFonts w:ascii="Times New Roman" w:hAnsi="Times New Roman" w:cs="Times New Roman"/>
                <w:b/>
                <w:bCs/>
                <w:sz w:val="24"/>
                <w:szCs w:val="24"/>
                <w:lang w:val="tr-TR"/>
              </w:rPr>
              <w:t>Atıflara Ait Usuller</w:t>
            </w:r>
          </w:p>
        </w:tc>
        <w:tc>
          <w:tcPr>
            <w:tcW w:w="845" w:type="dxa"/>
          </w:tcPr>
          <w:p w14:paraId="37403FD1" w14:textId="7B3E62E1" w:rsidR="00780C11" w:rsidRPr="00780C11" w:rsidRDefault="00780C11" w:rsidP="00DE2B37">
            <w:pPr>
              <w:jc w:val="both"/>
              <w:rPr>
                <w:rFonts w:ascii="Times New Roman" w:hAnsi="Times New Roman" w:cs="Times New Roman"/>
                <w:b/>
                <w:bCs/>
                <w:sz w:val="24"/>
                <w:szCs w:val="24"/>
                <w:lang w:val="tr-TR"/>
              </w:rPr>
            </w:pPr>
            <w:r w:rsidRPr="00780C11">
              <w:rPr>
                <w:rFonts w:ascii="Times New Roman" w:hAnsi="Times New Roman" w:cs="Times New Roman"/>
                <w:b/>
                <w:bCs/>
                <w:sz w:val="24"/>
                <w:szCs w:val="24"/>
                <w:lang w:val="tr-TR"/>
              </w:rPr>
              <w:t>ONAY</w:t>
            </w:r>
          </w:p>
        </w:tc>
      </w:tr>
      <w:tr w:rsidR="00CD17B7" w14:paraId="156F3BB0" w14:textId="2CD75AD4" w:rsidTr="00CD17B7">
        <w:tc>
          <w:tcPr>
            <w:tcW w:w="8217" w:type="dxa"/>
          </w:tcPr>
          <w:p w14:paraId="6E5E2FAE" w14:textId="77777777" w:rsidR="00CD17B7" w:rsidRPr="00DE2E48" w:rsidRDefault="00CD17B7" w:rsidP="00F87825">
            <w:pPr>
              <w:jc w:val="both"/>
              <w:rPr>
                <w:rFonts w:ascii="Times New Roman" w:hAnsi="Times New Roman" w:cs="Times New Roman"/>
                <w:sz w:val="24"/>
                <w:szCs w:val="24"/>
                <w:lang w:val="tr-TR"/>
              </w:rPr>
            </w:pPr>
          </w:p>
          <w:p w14:paraId="2F722E0A" w14:textId="4A5D0A3A"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Taslak metninde yapılan ilk atıfta Kanunun tarihi, sayısı ve adı, adının uzun olması durumunda sadece tarihi ve sayısı belirtilir.</w:t>
            </w:r>
          </w:p>
          <w:p w14:paraId="423564F7" w14:textId="63E05037" w:rsidR="00CD17B7" w:rsidRPr="00DE2E48" w:rsidRDefault="00CD17B7" w:rsidP="00F87825">
            <w:pPr>
              <w:jc w:val="both"/>
              <w:rPr>
                <w:rFonts w:ascii="Times New Roman" w:hAnsi="Times New Roman" w:cs="Times New Roman"/>
                <w:sz w:val="24"/>
                <w:szCs w:val="24"/>
                <w:lang w:val="tr-TR"/>
              </w:rPr>
            </w:pPr>
          </w:p>
        </w:tc>
        <w:tc>
          <w:tcPr>
            <w:tcW w:w="845" w:type="dxa"/>
          </w:tcPr>
          <w:p w14:paraId="5CC43CB3" w14:textId="77777777" w:rsidR="00CD17B7" w:rsidRPr="00DE2E48" w:rsidRDefault="00CD17B7" w:rsidP="00DE2B37">
            <w:pPr>
              <w:jc w:val="both"/>
              <w:rPr>
                <w:rFonts w:ascii="Times New Roman" w:hAnsi="Times New Roman" w:cs="Times New Roman"/>
                <w:sz w:val="24"/>
                <w:szCs w:val="24"/>
                <w:lang w:val="tr-TR"/>
              </w:rPr>
            </w:pPr>
          </w:p>
        </w:tc>
      </w:tr>
      <w:tr w:rsidR="00CD17B7" w14:paraId="3ECB19BF" w14:textId="6F597604" w:rsidTr="00CD17B7">
        <w:tc>
          <w:tcPr>
            <w:tcW w:w="8217" w:type="dxa"/>
          </w:tcPr>
          <w:p w14:paraId="6FAC9821" w14:textId="77777777" w:rsidR="00CD17B7" w:rsidRPr="00DE2E48" w:rsidRDefault="00CD17B7" w:rsidP="00F87825">
            <w:pPr>
              <w:jc w:val="both"/>
              <w:rPr>
                <w:rFonts w:ascii="Times New Roman" w:hAnsi="Times New Roman" w:cs="Times New Roman"/>
                <w:sz w:val="24"/>
                <w:szCs w:val="24"/>
                <w:lang w:val="tr-TR"/>
              </w:rPr>
            </w:pPr>
          </w:p>
          <w:p w14:paraId="1C09F984" w14:textId="3BB799BE"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 xml:space="preserve">Yapılan atıf Cumhurbaşkanlığı kararnamesi ise Cumhurbaşkanlığı kararnamesinin sayısı ve adı, adının uzun olması durumunda sadece sayısı belirtilir. </w:t>
            </w:r>
          </w:p>
          <w:p w14:paraId="67518E40" w14:textId="4B552219" w:rsidR="00CD17B7" w:rsidRPr="00DE2E48" w:rsidRDefault="00CD17B7" w:rsidP="00F87825">
            <w:pPr>
              <w:jc w:val="both"/>
              <w:rPr>
                <w:rFonts w:ascii="Times New Roman" w:hAnsi="Times New Roman" w:cs="Times New Roman"/>
                <w:sz w:val="24"/>
                <w:szCs w:val="24"/>
                <w:lang w:val="tr-TR"/>
              </w:rPr>
            </w:pPr>
          </w:p>
        </w:tc>
        <w:tc>
          <w:tcPr>
            <w:tcW w:w="845" w:type="dxa"/>
          </w:tcPr>
          <w:p w14:paraId="5611733C" w14:textId="77777777" w:rsidR="00CD17B7" w:rsidRPr="00DE2E48" w:rsidRDefault="00CD17B7">
            <w:pPr>
              <w:rPr>
                <w:rFonts w:ascii="Times New Roman" w:hAnsi="Times New Roman" w:cs="Times New Roman"/>
                <w:sz w:val="24"/>
                <w:szCs w:val="24"/>
                <w:lang w:val="tr-TR"/>
              </w:rPr>
            </w:pPr>
          </w:p>
        </w:tc>
      </w:tr>
      <w:tr w:rsidR="00CD17B7" w14:paraId="071F17B6" w14:textId="767EA155" w:rsidTr="00CD17B7">
        <w:tc>
          <w:tcPr>
            <w:tcW w:w="8217" w:type="dxa"/>
          </w:tcPr>
          <w:p w14:paraId="703A28C6" w14:textId="77777777" w:rsidR="00CD17B7" w:rsidRPr="00DE2E48" w:rsidRDefault="00CD17B7" w:rsidP="00F87825">
            <w:pPr>
              <w:jc w:val="both"/>
              <w:rPr>
                <w:rFonts w:ascii="Times New Roman" w:hAnsi="Times New Roman" w:cs="Times New Roman"/>
                <w:sz w:val="24"/>
                <w:szCs w:val="24"/>
                <w:lang w:val="tr-TR"/>
              </w:rPr>
            </w:pPr>
          </w:p>
          <w:p w14:paraId="06E7B0C2" w14:textId="4BD3E152"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Yapılan atıf Milletlerarası antlaşma kararı ise Milletlerarası antlaşmaların onaylanmasına ilişkin kararın tarihi ve sayısı ile antlaşmanın adı belirtilir.</w:t>
            </w:r>
          </w:p>
          <w:p w14:paraId="10A78ED4" w14:textId="47CC6266" w:rsidR="00CD17B7" w:rsidRPr="00DE2E48" w:rsidRDefault="00CD17B7" w:rsidP="00F87825">
            <w:pPr>
              <w:jc w:val="both"/>
              <w:rPr>
                <w:rFonts w:ascii="Times New Roman" w:hAnsi="Times New Roman" w:cs="Times New Roman"/>
                <w:sz w:val="24"/>
                <w:szCs w:val="24"/>
                <w:lang w:val="tr-TR"/>
              </w:rPr>
            </w:pPr>
          </w:p>
        </w:tc>
        <w:tc>
          <w:tcPr>
            <w:tcW w:w="845" w:type="dxa"/>
          </w:tcPr>
          <w:p w14:paraId="7300203A" w14:textId="77777777" w:rsidR="00CD17B7" w:rsidRPr="00DE2E48" w:rsidRDefault="00CD17B7">
            <w:pPr>
              <w:rPr>
                <w:rFonts w:ascii="Times New Roman" w:hAnsi="Times New Roman" w:cs="Times New Roman"/>
                <w:sz w:val="24"/>
                <w:szCs w:val="24"/>
                <w:lang w:val="tr-TR"/>
              </w:rPr>
            </w:pPr>
          </w:p>
        </w:tc>
      </w:tr>
      <w:tr w:rsidR="00CD17B7" w14:paraId="1CC0D45C" w14:textId="66E15611" w:rsidTr="00CD17B7">
        <w:tc>
          <w:tcPr>
            <w:tcW w:w="8217" w:type="dxa"/>
          </w:tcPr>
          <w:p w14:paraId="734DFDEB" w14:textId="77777777" w:rsidR="00CD17B7" w:rsidRPr="00DE2E48" w:rsidRDefault="00CD17B7" w:rsidP="00F87825">
            <w:pPr>
              <w:jc w:val="both"/>
              <w:rPr>
                <w:rFonts w:ascii="Times New Roman" w:hAnsi="Times New Roman" w:cs="Times New Roman"/>
                <w:sz w:val="24"/>
                <w:szCs w:val="24"/>
                <w:lang w:val="tr-TR"/>
              </w:rPr>
            </w:pPr>
          </w:p>
          <w:p w14:paraId="37B6D40E" w14:textId="4AE8B210"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 xml:space="preserve">Cumhurbaşkanı kararıyla yürürlüğe konulan düzenleyici işlemlerde kararın tarihi ve sayısı ile düzenleyici işlemin adı belirtilir. </w:t>
            </w:r>
          </w:p>
          <w:p w14:paraId="4EDD598A" w14:textId="7EA26983" w:rsidR="00CD17B7" w:rsidRPr="00DE2E48" w:rsidRDefault="00CD17B7" w:rsidP="00F87825">
            <w:pPr>
              <w:jc w:val="both"/>
              <w:rPr>
                <w:rFonts w:ascii="Times New Roman" w:hAnsi="Times New Roman" w:cs="Times New Roman"/>
                <w:sz w:val="24"/>
                <w:szCs w:val="24"/>
                <w:lang w:val="tr-TR"/>
              </w:rPr>
            </w:pPr>
          </w:p>
        </w:tc>
        <w:tc>
          <w:tcPr>
            <w:tcW w:w="845" w:type="dxa"/>
          </w:tcPr>
          <w:p w14:paraId="6DAFB3E6" w14:textId="77777777" w:rsidR="00CD17B7" w:rsidRPr="00DE2E48" w:rsidRDefault="00CD17B7" w:rsidP="004A0C81">
            <w:pPr>
              <w:jc w:val="both"/>
              <w:rPr>
                <w:rFonts w:ascii="Times New Roman" w:hAnsi="Times New Roman" w:cs="Times New Roman"/>
                <w:sz w:val="24"/>
                <w:szCs w:val="24"/>
                <w:lang w:val="tr-TR"/>
              </w:rPr>
            </w:pPr>
          </w:p>
        </w:tc>
      </w:tr>
      <w:tr w:rsidR="00CD17B7" w14:paraId="7D8B4FF3" w14:textId="089563B6" w:rsidTr="00CD17B7">
        <w:tc>
          <w:tcPr>
            <w:tcW w:w="8217" w:type="dxa"/>
          </w:tcPr>
          <w:p w14:paraId="34337AAC" w14:textId="77777777" w:rsidR="00CD17B7" w:rsidRPr="00DE2E48" w:rsidRDefault="00CD17B7" w:rsidP="00F87825">
            <w:pPr>
              <w:jc w:val="both"/>
              <w:rPr>
                <w:rFonts w:ascii="Times New Roman" w:hAnsi="Times New Roman" w:cs="Times New Roman"/>
                <w:sz w:val="24"/>
                <w:szCs w:val="24"/>
                <w:lang w:val="tr-TR"/>
              </w:rPr>
            </w:pPr>
          </w:p>
          <w:p w14:paraId="35EE3C61" w14:textId="3B96689C" w:rsidR="00CD17B7"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Yapılan atıf yönerge, yönetmelik ve esaslar düzenlemeler ise düzenlemenin yayımlandığı Resmî Gazete’nin tarihi ve sayısı ile düzenleyici işlemin adı belirtilir.</w:t>
            </w:r>
          </w:p>
          <w:p w14:paraId="2C9F7D01" w14:textId="35F5E8BC" w:rsidR="00CD17B7" w:rsidRPr="00DE2E48" w:rsidRDefault="00CD17B7" w:rsidP="00F87825">
            <w:pPr>
              <w:jc w:val="both"/>
              <w:rPr>
                <w:rFonts w:ascii="Times New Roman" w:hAnsi="Times New Roman" w:cs="Times New Roman"/>
                <w:sz w:val="24"/>
                <w:szCs w:val="24"/>
                <w:lang w:val="tr-TR"/>
              </w:rPr>
            </w:pPr>
          </w:p>
        </w:tc>
        <w:tc>
          <w:tcPr>
            <w:tcW w:w="845" w:type="dxa"/>
          </w:tcPr>
          <w:p w14:paraId="661EF8FC" w14:textId="77777777" w:rsidR="00CD17B7" w:rsidRPr="00DE2E48" w:rsidRDefault="00CD17B7">
            <w:pPr>
              <w:rPr>
                <w:rFonts w:ascii="Times New Roman" w:hAnsi="Times New Roman" w:cs="Times New Roman"/>
                <w:sz w:val="24"/>
                <w:szCs w:val="24"/>
                <w:lang w:val="tr-TR"/>
              </w:rPr>
            </w:pPr>
          </w:p>
        </w:tc>
      </w:tr>
      <w:tr w:rsidR="00CD17B7" w14:paraId="2C1025A0" w14:textId="4D42BA68" w:rsidTr="00CD17B7">
        <w:tc>
          <w:tcPr>
            <w:tcW w:w="8217" w:type="dxa"/>
          </w:tcPr>
          <w:p w14:paraId="511CC226" w14:textId="77777777" w:rsidR="00CD17B7" w:rsidRPr="00DE2E48" w:rsidRDefault="00CD17B7" w:rsidP="004A0C81">
            <w:pPr>
              <w:jc w:val="both"/>
              <w:rPr>
                <w:rFonts w:ascii="Times New Roman" w:hAnsi="Times New Roman" w:cs="Times New Roman"/>
                <w:sz w:val="24"/>
                <w:szCs w:val="24"/>
                <w:lang w:val="tr-TR"/>
              </w:rPr>
            </w:pPr>
          </w:p>
          <w:p w14:paraId="5949E883" w14:textId="145F3D39" w:rsidR="00CD17B7" w:rsidRDefault="00CD17B7" w:rsidP="004A0C81">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Tarihler gün, ay ve yıl olarak rakamla yazılır, aralarına eğik çizgi konulur, rakamların solunda sıfır kullanılmaz.</w:t>
            </w:r>
          </w:p>
          <w:p w14:paraId="64870D25" w14:textId="5750FEC0" w:rsidR="00CD17B7" w:rsidRPr="00DE2E48" w:rsidRDefault="00CD17B7" w:rsidP="004A0C81">
            <w:pPr>
              <w:jc w:val="both"/>
              <w:rPr>
                <w:rFonts w:ascii="Times New Roman" w:hAnsi="Times New Roman" w:cs="Times New Roman"/>
                <w:sz w:val="24"/>
                <w:szCs w:val="24"/>
                <w:lang w:val="tr-TR"/>
              </w:rPr>
            </w:pPr>
          </w:p>
        </w:tc>
        <w:tc>
          <w:tcPr>
            <w:tcW w:w="845" w:type="dxa"/>
          </w:tcPr>
          <w:p w14:paraId="13F5FFFA" w14:textId="77777777" w:rsidR="00CD17B7" w:rsidRPr="00DE2E48" w:rsidRDefault="00CD17B7" w:rsidP="004A0C81">
            <w:pPr>
              <w:jc w:val="both"/>
              <w:rPr>
                <w:rFonts w:ascii="Times New Roman" w:hAnsi="Times New Roman" w:cs="Times New Roman"/>
                <w:sz w:val="24"/>
                <w:szCs w:val="24"/>
                <w:lang w:val="tr-TR"/>
              </w:rPr>
            </w:pPr>
          </w:p>
        </w:tc>
      </w:tr>
      <w:tr w:rsidR="00CD17B7" w14:paraId="0B8404B2" w14:textId="5F69C547" w:rsidTr="00CD17B7">
        <w:tc>
          <w:tcPr>
            <w:tcW w:w="8217" w:type="dxa"/>
          </w:tcPr>
          <w:p w14:paraId="7352B7A7" w14:textId="77777777" w:rsidR="00CD17B7" w:rsidRDefault="00CD17B7" w:rsidP="004A0C81">
            <w:pPr>
              <w:jc w:val="both"/>
              <w:rPr>
                <w:rFonts w:ascii="Times New Roman" w:hAnsi="Times New Roman" w:cs="Times New Roman"/>
                <w:sz w:val="24"/>
                <w:szCs w:val="24"/>
                <w:lang w:val="tr-TR"/>
              </w:rPr>
            </w:pPr>
          </w:p>
          <w:p w14:paraId="477FEA35" w14:textId="4ECB9652" w:rsidR="00CD17B7" w:rsidRPr="00DE2E48" w:rsidRDefault="00CD17B7" w:rsidP="004A0C81">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İlk atıftan sonra kanun ve Cumhurbaşkanlığı kararnamelerinde sadece kanunun veya Cumhurbaşkanlığı kararnamesinin sayısı veya adı, milletlerarası antlaşmaların sadece adı belirtilerek atıf yapılır. Tereddüt oluşmayacak durumlarda “aynı Kanunun”, “aynı Cumhurbaşkanlığı Kararnamesinin”, “aynı Yönetmeliğin” gibi atıflar yapılabilir.</w:t>
            </w:r>
          </w:p>
          <w:p w14:paraId="02803529" w14:textId="65E619FD" w:rsidR="00CD17B7" w:rsidRPr="00DE2E48" w:rsidRDefault="00CD17B7" w:rsidP="004A0C81">
            <w:pPr>
              <w:jc w:val="both"/>
              <w:rPr>
                <w:rFonts w:ascii="Times New Roman" w:hAnsi="Times New Roman" w:cs="Times New Roman"/>
                <w:sz w:val="24"/>
                <w:szCs w:val="24"/>
                <w:lang w:val="tr-TR"/>
              </w:rPr>
            </w:pPr>
          </w:p>
        </w:tc>
        <w:tc>
          <w:tcPr>
            <w:tcW w:w="845" w:type="dxa"/>
          </w:tcPr>
          <w:p w14:paraId="77C21C1E" w14:textId="77777777" w:rsidR="00CD17B7" w:rsidRDefault="00CD17B7" w:rsidP="004A0C81">
            <w:pPr>
              <w:jc w:val="both"/>
              <w:rPr>
                <w:rFonts w:ascii="Times New Roman" w:hAnsi="Times New Roman" w:cs="Times New Roman"/>
                <w:sz w:val="24"/>
                <w:szCs w:val="24"/>
                <w:lang w:val="tr-TR"/>
              </w:rPr>
            </w:pPr>
          </w:p>
        </w:tc>
      </w:tr>
      <w:tr w:rsidR="00CD17B7" w14:paraId="4C3E88A2" w14:textId="6CBD973E" w:rsidTr="00CD17B7">
        <w:tc>
          <w:tcPr>
            <w:tcW w:w="8217" w:type="dxa"/>
          </w:tcPr>
          <w:p w14:paraId="2951BEEB" w14:textId="77777777" w:rsidR="00CD17B7" w:rsidRPr="00DE2E48" w:rsidRDefault="00CD17B7">
            <w:pPr>
              <w:rPr>
                <w:rFonts w:ascii="Times New Roman" w:hAnsi="Times New Roman" w:cs="Times New Roman"/>
                <w:sz w:val="24"/>
                <w:szCs w:val="24"/>
                <w:lang w:val="tr-TR"/>
              </w:rPr>
            </w:pPr>
          </w:p>
          <w:p w14:paraId="2ABBE1D5" w14:textId="77777777" w:rsidR="00CD17B7" w:rsidRPr="00DE2E48" w:rsidRDefault="00CD17B7">
            <w:pPr>
              <w:rPr>
                <w:rFonts w:ascii="Times New Roman" w:hAnsi="Times New Roman" w:cs="Times New Roman"/>
                <w:sz w:val="24"/>
                <w:szCs w:val="24"/>
                <w:lang w:val="tr-TR"/>
              </w:rPr>
            </w:pPr>
            <w:r w:rsidRPr="00DE2E48">
              <w:rPr>
                <w:rFonts w:ascii="Times New Roman" w:hAnsi="Times New Roman" w:cs="Times New Roman"/>
                <w:sz w:val="24"/>
                <w:szCs w:val="24"/>
                <w:lang w:val="tr-TR"/>
              </w:rPr>
              <w:t>Taslaklarda alt düzeydeki mevzuata atıf yapılmaz.</w:t>
            </w:r>
          </w:p>
          <w:p w14:paraId="62B4C6E1" w14:textId="401618A2" w:rsidR="00CD17B7" w:rsidRPr="00DE2E48" w:rsidRDefault="00CD17B7">
            <w:pPr>
              <w:rPr>
                <w:rFonts w:ascii="Times New Roman" w:hAnsi="Times New Roman" w:cs="Times New Roman"/>
                <w:sz w:val="24"/>
                <w:szCs w:val="24"/>
                <w:lang w:val="tr-TR"/>
              </w:rPr>
            </w:pPr>
          </w:p>
        </w:tc>
        <w:tc>
          <w:tcPr>
            <w:tcW w:w="845" w:type="dxa"/>
          </w:tcPr>
          <w:p w14:paraId="4060188A" w14:textId="77777777" w:rsidR="00CD17B7" w:rsidRPr="00DE2E48" w:rsidRDefault="00CD17B7">
            <w:pPr>
              <w:rPr>
                <w:rFonts w:ascii="Times New Roman" w:hAnsi="Times New Roman" w:cs="Times New Roman"/>
                <w:sz w:val="24"/>
                <w:szCs w:val="24"/>
                <w:lang w:val="tr-TR"/>
              </w:rPr>
            </w:pPr>
          </w:p>
        </w:tc>
      </w:tr>
      <w:tr w:rsidR="00CD17B7" w14:paraId="6563F7CB" w14:textId="419A3914" w:rsidTr="00CD17B7">
        <w:tc>
          <w:tcPr>
            <w:tcW w:w="8217" w:type="dxa"/>
          </w:tcPr>
          <w:p w14:paraId="7121E96D" w14:textId="77777777" w:rsidR="00780C11" w:rsidRDefault="00780C11" w:rsidP="0076290D">
            <w:pPr>
              <w:jc w:val="both"/>
              <w:rPr>
                <w:rFonts w:ascii="Times New Roman" w:hAnsi="Times New Roman" w:cs="Times New Roman"/>
                <w:sz w:val="24"/>
                <w:szCs w:val="24"/>
                <w:lang w:val="tr-TR"/>
              </w:rPr>
            </w:pPr>
          </w:p>
          <w:p w14:paraId="412CF6AA" w14:textId="505F7093" w:rsidR="00CD17B7" w:rsidRDefault="00CD17B7" w:rsidP="0076290D">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Atıf yapılan madde numarasından sonra kesme işareti kullanılmaksızın bir karakter boşluk bırakılmak suretiyle Türkçe ses uyumuna göre gerekli ek konulur, nokta kullanılmaz. Fıkra, paragraf ve cümlelere atıf yapılırken rakam yerine yazı kullanılır. Bent veya alt bentlere atıf yapılırken bent ve alt bentlerin harf ya da numarası ayraç içinde yazılır.</w:t>
            </w:r>
          </w:p>
          <w:p w14:paraId="786EA817" w14:textId="483381C0" w:rsidR="00780C11" w:rsidRDefault="00780C11" w:rsidP="0076290D">
            <w:pPr>
              <w:jc w:val="both"/>
              <w:rPr>
                <w:rFonts w:ascii="Times New Roman" w:hAnsi="Times New Roman" w:cs="Times New Roman"/>
                <w:sz w:val="24"/>
                <w:szCs w:val="24"/>
                <w:lang w:val="tr-TR"/>
              </w:rPr>
            </w:pPr>
          </w:p>
          <w:p w14:paraId="7B058547" w14:textId="1DD6EF87" w:rsidR="00780C11" w:rsidRDefault="00780C11" w:rsidP="0076290D">
            <w:pPr>
              <w:jc w:val="both"/>
              <w:rPr>
                <w:rFonts w:ascii="Times New Roman" w:hAnsi="Times New Roman" w:cs="Times New Roman"/>
                <w:sz w:val="24"/>
                <w:szCs w:val="24"/>
                <w:lang w:val="tr-TR"/>
              </w:rPr>
            </w:pPr>
          </w:p>
          <w:p w14:paraId="59AFD5E6" w14:textId="49ADB9D0" w:rsidR="00780C11" w:rsidRDefault="00780C11" w:rsidP="0076290D">
            <w:pPr>
              <w:jc w:val="both"/>
              <w:rPr>
                <w:rFonts w:ascii="Times New Roman" w:hAnsi="Times New Roman" w:cs="Times New Roman"/>
                <w:sz w:val="24"/>
                <w:szCs w:val="24"/>
                <w:lang w:val="tr-TR"/>
              </w:rPr>
            </w:pPr>
          </w:p>
          <w:p w14:paraId="28BE3190" w14:textId="77777777" w:rsidR="00780C11" w:rsidRDefault="00780C11" w:rsidP="0076290D">
            <w:pPr>
              <w:jc w:val="both"/>
              <w:rPr>
                <w:rFonts w:ascii="Times New Roman" w:hAnsi="Times New Roman" w:cs="Times New Roman"/>
                <w:sz w:val="24"/>
                <w:szCs w:val="24"/>
                <w:lang w:val="tr-TR"/>
              </w:rPr>
            </w:pPr>
          </w:p>
          <w:p w14:paraId="0C56C915" w14:textId="13B2E783" w:rsidR="00CD17B7" w:rsidRDefault="00CD17B7" w:rsidP="0076290D">
            <w:pPr>
              <w:jc w:val="both"/>
              <w:rPr>
                <w:rFonts w:ascii="Times New Roman" w:hAnsi="Times New Roman" w:cs="Times New Roman"/>
                <w:sz w:val="24"/>
                <w:szCs w:val="24"/>
                <w:lang w:val="tr-TR"/>
              </w:rPr>
            </w:pPr>
          </w:p>
          <w:p w14:paraId="51685A84" w14:textId="77777777" w:rsidR="00D36C7B" w:rsidRPr="00DE2E48" w:rsidRDefault="00D36C7B" w:rsidP="0076290D">
            <w:pPr>
              <w:jc w:val="both"/>
              <w:rPr>
                <w:rFonts w:ascii="Times New Roman" w:hAnsi="Times New Roman" w:cs="Times New Roman"/>
                <w:sz w:val="24"/>
                <w:szCs w:val="24"/>
                <w:lang w:val="tr-TR"/>
              </w:rPr>
            </w:pPr>
          </w:p>
          <w:p w14:paraId="40E9D382" w14:textId="1D041882" w:rsidR="00CD17B7" w:rsidRPr="00DE2E48" w:rsidRDefault="00CD17B7" w:rsidP="0076290D">
            <w:pPr>
              <w:jc w:val="both"/>
              <w:rPr>
                <w:rFonts w:ascii="Times New Roman" w:hAnsi="Times New Roman" w:cs="Times New Roman"/>
                <w:sz w:val="24"/>
                <w:szCs w:val="24"/>
                <w:lang w:val="tr-TR"/>
              </w:rPr>
            </w:pPr>
          </w:p>
        </w:tc>
        <w:tc>
          <w:tcPr>
            <w:tcW w:w="845" w:type="dxa"/>
          </w:tcPr>
          <w:p w14:paraId="548C9107" w14:textId="77777777" w:rsidR="00CD17B7" w:rsidRPr="00DE2E48" w:rsidRDefault="00CD17B7" w:rsidP="0076290D">
            <w:pPr>
              <w:jc w:val="both"/>
              <w:rPr>
                <w:rFonts w:ascii="Times New Roman" w:hAnsi="Times New Roman" w:cs="Times New Roman"/>
                <w:sz w:val="24"/>
                <w:szCs w:val="24"/>
                <w:lang w:val="tr-TR"/>
              </w:rPr>
            </w:pPr>
          </w:p>
        </w:tc>
      </w:tr>
      <w:tr w:rsidR="00CD17B7" w14:paraId="1A6F6F75" w14:textId="2FA48E70" w:rsidTr="00CD17B7">
        <w:tc>
          <w:tcPr>
            <w:tcW w:w="8217" w:type="dxa"/>
          </w:tcPr>
          <w:p w14:paraId="213A3066" w14:textId="77777777" w:rsidR="00780C11" w:rsidRPr="00DE2E48" w:rsidRDefault="00780C11" w:rsidP="00F87825">
            <w:pPr>
              <w:jc w:val="both"/>
              <w:rPr>
                <w:rFonts w:ascii="Times New Roman" w:hAnsi="Times New Roman" w:cs="Times New Roman"/>
                <w:sz w:val="24"/>
                <w:szCs w:val="24"/>
                <w:lang w:val="tr-TR"/>
              </w:rPr>
            </w:pPr>
          </w:p>
          <w:p w14:paraId="00F33CB6" w14:textId="32FE3754"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 xml:space="preserve">Yürürlükten kaldırılan; </w:t>
            </w:r>
          </w:p>
          <w:p w14:paraId="1FA68A67" w14:textId="32B5BBD2"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a) Kanun ve Cumhurbaşkanlığı kararnamesinin sayısı ve adı, adının uzun olması durumunda sadece sayısı ile madde, fıkra, bent, alt bent, paragraf ya da cümlesi,</w:t>
            </w:r>
          </w:p>
          <w:p w14:paraId="7451A1D3" w14:textId="77777777" w:rsidR="00CD17B7" w:rsidRPr="00DE2E48" w:rsidRDefault="00CD17B7" w:rsidP="00F87825">
            <w:pPr>
              <w:jc w:val="both"/>
              <w:rPr>
                <w:rFonts w:ascii="Times New Roman" w:hAnsi="Times New Roman" w:cs="Times New Roman"/>
                <w:sz w:val="24"/>
                <w:szCs w:val="24"/>
                <w:lang w:val="tr-TR"/>
              </w:rPr>
            </w:pPr>
          </w:p>
          <w:p w14:paraId="65097782" w14:textId="5D6BD8C8"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b) Cumhurbaşkanı kararıyla yürürlüğe konulan düzenleyici işlemlerde, Cumhurbaşkanı kararının tarihi, sayısı ve düzenleyici işlemin adı ile madde, fıkra, bent, alt bent, paragraf ya da cümlesi,</w:t>
            </w:r>
          </w:p>
          <w:p w14:paraId="373AA439" w14:textId="77777777" w:rsidR="00CD17B7" w:rsidRPr="00DE2E48" w:rsidRDefault="00CD17B7" w:rsidP="00F87825">
            <w:pPr>
              <w:jc w:val="both"/>
              <w:rPr>
                <w:rFonts w:ascii="Times New Roman" w:hAnsi="Times New Roman" w:cs="Times New Roman"/>
                <w:sz w:val="24"/>
                <w:szCs w:val="24"/>
                <w:lang w:val="tr-TR"/>
              </w:rPr>
            </w:pPr>
          </w:p>
          <w:p w14:paraId="3EB01EEE" w14:textId="777CDF18"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 xml:space="preserve">c) Diğer düzenlemelerde düzenlemenin yayımlandığı Resmî Gazete’nin tarihi, sayısı ve düzenlemenin adı ile madde, fıkra, bent, alt bent, paragraf ya da cümlesi açıkça belirtilir. </w:t>
            </w:r>
          </w:p>
          <w:p w14:paraId="4C8202E4" w14:textId="77777777" w:rsidR="00CD17B7" w:rsidRPr="00DE2E48" w:rsidRDefault="00CD17B7" w:rsidP="00F87825">
            <w:pPr>
              <w:jc w:val="both"/>
              <w:rPr>
                <w:rFonts w:ascii="Times New Roman" w:hAnsi="Times New Roman" w:cs="Times New Roman"/>
                <w:sz w:val="24"/>
                <w:szCs w:val="24"/>
                <w:lang w:val="tr-TR"/>
              </w:rPr>
            </w:pPr>
          </w:p>
          <w:p w14:paraId="75E49FB2" w14:textId="77777777"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Diğer mevzuatın ilgili düzenlemeye aykırı hükümlerinin yürürlükten kaldırıldığı veya uygulanmayacağı gibi muğlak ifadelere yer verilmez.</w:t>
            </w:r>
          </w:p>
          <w:p w14:paraId="47261138" w14:textId="3F4FDD2B" w:rsidR="00CD17B7" w:rsidRPr="00DE2E48" w:rsidRDefault="00CD17B7" w:rsidP="00F87825">
            <w:pPr>
              <w:jc w:val="both"/>
              <w:rPr>
                <w:rFonts w:ascii="Times New Roman" w:hAnsi="Times New Roman" w:cs="Times New Roman"/>
                <w:sz w:val="24"/>
                <w:szCs w:val="24"/>
                <w:lang w:val="tr-TR"/>
              </w:rPr>
            </w:pPr>
          </w:p>
        </w:tc>
        <w:tc>
          <w:tcPr>
            <w:tcW w:w="845" w:type="dxa"/>
          </w:tcPr>
          <w:p w14:paraId="56F930CF" w14:textId="77777777" w:rsidR="00CD17B7" w:rsidRPr="00DE2E48" w:rsidRDefault="00CD17B7" w:rsidP="0076290D">
            <w:pPr>
              <w:jc w:val="both"/>
              <w:rPr>
                <w:rFonts w:ascii="Times New Roman" w:hAnsi="Times New Roman" w:cs="Times New Roman"/>
                <w:sz w:val="24"/>
                <w:szCs w:val="24"/>
                <w:lang w:val="tr-TR"/>
              </w:rPr>
            </w:pPr>
          </w:p>
        </w:tc>
      </w:tr>
      <w:tr w:rsidR="00CD17B7" w14:paraId="4A2FFB8B" w14:textId="30D25209" w:rsidTr="00AC4315">
        <w:tc>
          <w:tcPr>
            <w:tcW w:w="8217" w:type="dxa"/>
            <w:tcBorders>
              <w:bottom w:val="single" w:sz="4" w:space="0" w:color="auto"/>
            </w:tcBorders>
          </w:tcPr>
          <w:p w14:paraId="28765828" w14:textId="77777777" w:rsidR="00CD17B7" w:rsidRPr="00DE2E48" w:rsidRDefault="00CD17B7" w:rsidP="00F87825">
            <w:pPr>
              <w:jc w:val="both"/>
              <w:rPr>
                <w:rFonts w:ascii="Times New Roman" w:hAnsi="Times New Roman" w:cs="Times New Roman"/>
                <w:sz w:val="24"/>
                <w:szCs w:val="24"/>
                <w:lang w:val="tr-TR"/>
              </w:rPr>
            </w:pPr>
          </w:p>
          <w:p w14:paraId="08DB1EB4" w14:textId="77777777" w:rsidR="00CD17B7" w:rsidRPr="00DE2E48" w:rsidRDefault="00CD17B7" w:rsidP="00F87825">
            <w:pPr>
              <w:jc w:val="both"/>
              <w:rPr>
                <w:rFonts w:ascii="Times New Roman" w:hAnsi="Times New Roman" w:cs="Times New Roman"/>
                <w:sz w:val="24"/>
                <w:szCs w:val="24"/>
                <w:lang w:val="tr-TR"/>
              </w:rPr>
            </w:pPr>
            <w:r w:rsidRPr="00DE2E48">
              <w:rPr>
                <w:rFonts w:ascii="Times New Roman" w:hAnsi="Times New Roman" w:cs="Times New Roman"/>
                <w:sz w:val="24"/>
                <w:szCs w:val="24"/>
                <w:lang w:val="tr-TR"/>
              </w:rPr>
              <w:t>Yürürlükten kaldırılmış olan düzenlemelere atıf yapılmasının gerektiği hâllerde bunların mülga olduğu belirtilir.</w:t>
            </w:r>
          </w:p>
          <w:p w14:paraId="40139460" w14:textId="5F20D012" w:rsidR="00CD17B7" w:rsidRPr="00DE2E48" w:rsidRDefault="00CD17B7" w:rsidP="00F87825">
            <w:pPr>
              <w:jc w:val="both"/>
              <w:rPr>
                <w:rFonts w:ascii="Times New Roman" w:hAnsi="Times New Roman" w:cs="Times New Roman"/>
                <w:sz w:val="24"/>
                <w:szCs w:val="24"/>
                <w:lang w:val="tr-TR"/>
              </w:rPr>
            </w:pPr>
          </w:p>
        </w:tc>
        <w:tc>
          <w:tcPr>
            <w:tcW w:w="845" w:type="dxa"/>
            <w:tcBorders>
              <w:bottom w:val="single" w:sz="4" w:space="0" w:color="auto"/>
            </w:tcBorders>
          </w:tcPr>
          <w:p w14:paraId="0FA1FF23" w14:textId="77777777" w:rsidR="00CD17B7" w:rsidRPr="00DE2E48" w:rsidRDefault="00CD17B7">
            <w:pPr>
              <w:rPr>
                <w:rFonts w:ascii="Times New Roman" w:hAnsi="Times New Roman" w:cs="Times New Roman"/>
                <w:sz w:val="24"/>
                <w:szCs w:val="24"/>
                <w:lang w:val="tr-TR"/>
              </w:rPr>
            </w:pPr>
          </w:p>
        </w:tc>
      </w:tr>
      <w:tr w:rsidR="007956F7" w14:paraId="1BA92F8D" w14:textId="77777777" w:rsidTr="00413808">
        <w:trPr>
          <w:trHeight w:val="957"/>
        </w:trPr>
        <w:tc>
          <w:tcPr>
            <w:tcW w:w="9062" w:type="dxa"/>
            <w:gridSpan w:val="2"/>
            <w:tcBorders>
              <w:bottom w:val="single" w:sz="4" w:space="0" w:color="auto"/>
            </w:tcBorders>
          </w:tcPr>
          <w:p w14:paraId="5FF38103" w14:textId="65CCDA14" w:rsidR="007956F7" w:rsidRPr="007956F7" w:rsidRDefault="007956F7" w:rsidP="007956F7">
            <w:pPr>
              <w:tabs>
                <w:tab w:val="left" w:pos="6355"/>
              </w:tabs>
              <w:rPr>
                <w:rFonts w:ascii="Times New Roman" w:hAnsi="Times New Roman" w:cs="Times New Roman"/>
                <w:b/>
                <w:bCs/>
                <w:sz w:val="24"/>
                <w:szCs w:val="24"/>
                <w:lang w:val="tr-TR"/>
              </w:rPr>
            </w:pPr>
            <w:r>
              <w:rPr>
                <w:rFonts w:ascii="Times New Roman" w:hAnsi="Times New Roman" w:cs="Times New Roman"/>
                <w:sz w:val="24"/>
                <w:szCs w:val="24"/>
                <w:lang w:val="tr-TR"/>
              </w:rPr>
              <w:t xml:space="preserve">                           </w:t>
            </w:r>
            <w:r w:rsidRPr="007956F7">
              <w:rPr>
                <w:rFonts w:ascii="Times New Roman" w:hAnsi="Times New Roman" w:cs="Times New Roman"/>
                <w:b/>
                <w:bCs/>
                <w:sz w:val="24"/>
                <w:szCs w:val="24"/>
                <w:lang w:val="tr-TR"/>
              </w:rPr>
              <w:t xml:space="preserve">Birim Amiri                    </w:t>
            </w:r>
            <w:r>
              <w:rPr>
                <w:rFonts w:ascii="Times New Roman" w:hAnsi="Times New Roman" w:cs="Times New Roman"/>
                <w:b/>
                <w:bCs/>
                <w:sz w:val="24"/>
                <w:szCs w:val="24"/>
                <w:lang w:val="tr-TR"/>
              </w:rPr>
              <w:tab/>
              <w:t>İ</w:t>
            </w:r>
            <w:r w:rsidR="00780C11">
              <w:rPr>
                <w:rFonts w:ascii="Times New Roman" w:hAnsi="Times New Roman" w:cs="Times New Roman"/>
                <w:b/>
                <w:bCs/>
                <w:sz w:val="24"/>
                <w:szCs w:val="24"/>
                <w:lang w:val="tr-TR"/>
              </w:rPr>
              <w:t>mza</w:t>
            </w:r>
          </w:p>
        </w:tc>
      </w:tr>
    </w:tbl>
    <w:p w14:paraId="6044C425" w14:textId="2E70E9C9" w:rsidR="00DE2B37" w:rsidRDefault="00DE2B37">
      <w:pPr>
        <w:rPr>
          <w:lang w:val="tr-TR"/>
        </w:rPr>
      </w:pPr>
      <w:r>
        <w:rPr>
          <w:lang w:val="tr-TR"/>
        </w:rPr>
        <w:t xml:space="preserve"> </w:t>
      </w:r>
    </w:p>
    <w:p w14:paraId="448F965B" w14:textId="77777777" w:rsidR="00F87825" w:rsidRPr="00F87825" w:rsidRDefault="00F87825" w:rsidP="00F87825">
      <w:pPr>
        <w:spacing w:line="360" w:lineRule="auto"/>
        <w:jc w:val="both"/>
        <w:rPr>
          <w:rFonts w:ascii="Times New Roman" w:hAnsi="Times New Roman" w:cs="Times New Roman"/>
          <w:b/>
          <w:bCs/>
          <w:sz w:val="28"/>
          <w:szCs w:val="28"/>
          <w:u w:val="single"/>
          <w:lang w:val="tr-TR"/>
        </w:rPr>
      </w:pPr>
    </w:p>
    <w:sectPr w:rsidR="00F87825" w:rsidRPr="00F87825" w:rsidSect="006722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605" w14:textId="77777777" w:rsidR="00412878" w:rsidRDefault="00412878" w:rsidP="000305E9">
      <w:pPr>
        <w:spacing w:after="0" w:line="240" w:lineRule="auto"/>
      </w:pPr>
      <w:r>
        <w:separator/>
      </w:r>
    </w:p>
  </w:endnote>
  <w:endnote w:type="continuationSeparator" w:id="0">
    <w:p w14:paraId="5728AA71" w14:textId="77777777" w:rsidR="00412878" w:rsidRDefault="00412878" w:rsidP="0003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1452" w14:textId="77777777" w:rsidR="00412878" w:rsidRDefault="00412878" w:rsidP="000305E9">
      <w:pPr>
        <w:spacing w:after="0" w:line="240" w:lineRule="auto"/>
      </w:pPr>
      <w:r>
        <w:separator/>
      </w:r>
    </w:p>
  </w:footnote>
  <w:footnote w:type="continuationSeparator" w:id="0">
    <w:p w14:paraId="3A156993" w14:textId="77777777" w:rsidR="00412878" w:rsidRDefault="00412878" w:rsidP="0003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13EA" w14:textId="07CEEF69" w:rsidR="000305E9" w:rsidRPr="000305E9" w:rsidRDefault="000305E9" w:rsidP="000305E9">
    <w:pPr>
      <w:pStyle w:val="stBilgi"/>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454B7"/>
    <w:multiLevelType w:val="hybridMultilevel"/>
    <w:tmpl w:val="6B0C1A6E"/>
    <w:lvl w:ilvl="0" w:tplc="D1E02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34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9A"/>
    <w:rsid w:val="000305E9"/>
    <w:rsid w:val="00080185"/>
    <w:rsid w:val="000B7311"/>
    <w:rsid w:val="00217AC5"/>
    <w:rsid w:val="00287FDF"/>
    <w:rsid w:val="002A0919"/>
    <w:rsid w:val="003A77CF"/>
    <w:rsid w:val="00412878"/>
    <w:rsid w:val="004A0C81"/>
    <w:rsid w:val="005313EB"/>
    <w:rsid w:val="005A33B2"/>
    <w:rsid w:val="00672262"/>
    <w:rsid w:val="00755368"/>
    <w:rsid w:val="0076290D"/>
    <w:rsid w:val="00773E23"/>
    <w:rsid w:val="00780C11"/>
    <w:rsid w:val="007956F7"/>
    <w:rsid w:val="007A6C1C"/>
    <w:rsid w:val="007D7CA9"/>
    <w:rsid w:val="007E5114"/>
    <w:rsid w:val="008D32A7"/>
    <w:rsid w:val="009F109A"/>
    <w:rsid w:val="009F1899"/>
    <w:rsid w:val="00A6751A"/>
    <w:rsid w:val="00AC4315"/>
    <w:rsid w:val="00AF1263"/>
    <w:rsid w:val="00B230ED"/>
    <w:rsid w:val="00C57156"/>
    <w:rsid w:val="00CD17B7"/>
    <w:rsid w:val="00D125BB"/>
    <w:rsid w:val="00D3546E"/>
    <w:rsid w:val="00D36C7B"/>
    <w:rsid w:val="00DE2B37"/>
    <w:rsid w:val="00DE2E48"/>
    <w:rsid w:val="00F1120B"/>
    <w:rsid w:val="00F65393"/>
    <w:rsid w:val="00F87825"/>
    <w:rsid w:val="00F90134"/>
    <w:rsid w:val="00FA77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EDBB"/>
  <w15:chartTrackingRefBased/>
  <w15:docId w15:val="{7A08BD8B-85DD-452E-B9BC-C0FF2CCF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1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305E9"/>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305E9"/>
  </w:style>
  <w:style w:type="paragraph" w:styleId="AltBilgi">
    <w:name w:val="footer"/>
    <w:basedOn w:val="Normal"/>
    <w:link w:val="AltBilgiChar"/>
    <w:uiPriority w:val="99"/>
    <w:unhideWhenUsed/>
    <w:rsid w:val="000305E9"/>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305E9"/>
  </w:style>
  <w:style w:type="paragraph" w:styleId="ListeParagraf">
    <w:name w:val="List Paragraph"/>
    <w:basedOn w:val="Normal"/>
    <w:uiPriority w:val="34"/>
    <w:qFormat/>
    <w:rsid w:val="00F65393"/>
    <w:pPr>
      <w:ind w:left="720"/>
      <w:contextualSpacing/>
    </w:pPr>
  </w:style>
  <w:style w:type="character" w:styleId="Kpr">
    <w:name w:val="Hyperlink"/>
    <w:basedOn w:val="VarsaylanParagrafYazTipi"/>
    <w:uiPriority w:val="99"/>
    <w:unhideWhenUsed/>
    <w:rsid w:val="00287FDF"/>
    <w:rPr>
      <w:color w:val="0563C1" w:themeColor="hyperlink"/>
      <w:u w:val="single"/>
    </w:rPr>
  </w:style>
  <w:style w:type="character" w:styleId="zmlenmeyenBahsetme">
    <w:name w:val="Unresolved Mention"/>
    <w:basedOn w:val="VarsaylanParagrafYazTipi"/>
    <w:uiPriority w:val="99"/>
    <w:semiHidden/>
    <w:unhideWhenUsed/>
    <w:rsid w:val="00287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1555</Words>
  <Characters>8865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YILMAZOĞLU</dc:creator>
  <cp:keywords/>
  <dc:description/>
  <cp:lastModifiedBy>Nermin Emirden</cp:lastModifiedBy>
  <cp:revision>13</cp:revision>
  <dcterms:created xsi:type="dcterms:W3CDTF">2022-09-18T20:58:00Z</dcterms:created>
  <dcterms:modified xsi:type="dcterms:W3CDTF">2022-09-21T12:30:00Z</dcterms:modified>
</cp:coreProperties>
</file>